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D2F1" w14:textId="49EADC10" w:rsidR="00DE09C9" w:rsidRPr="00DE09C9" w:rsidRDefault="00DE09C9" w:rsidP="00DE09C9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>
        <w:rPr>
          <w:rFonts w:ascii="黑体" w:eastAsia="黑体" w:hAnsi="仿宋" w:hint="eastAsia"/>
          <w:b/>
          <w:sz w:val="32"/>
          <w:szCs w:val="32"/>
        </w:rPr>
        <w:t>2</w:t>
      </w:r>
      <w:r w:rsidR="00652531">
        <w:rPr>
          <w:rFonts w:ascii="黑体" w:eastAsia="黑体" w:hAnsi="仿宋"/>
          <w:b/>
          <w:sz w:val="32"/>
          <w:szCs w:val="32"/>
        </w:rPr>
        <w:t>4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</w:t>
      </w:r>
      <w:r w:rsidR="00D93108">
        <w:rPr>
          <w:rFonts w:ascii="黑体" w:eastAsia="黑体" w:hAnsi="仿宋" w:hint="eastAsia"/>
          <w:b/>
          <w:sz w:val="32"/>
          <w:szCs w:val="32"/>
        </w:rPr>
        <w:t>复试</w:t>
      </w:r>
      <w:r w:rsidRPr="00900D4D">
        <w:rPr>
          <w:rFonts w:ascii="黑体" w:eastAsia="黑体" w:hAnsi="仿宋" w:hint="eastAsia"/>
          <w:b/>
          <w:sz w:val="32"/>
          <w:szCs w:val="32"/>
        </w:rPr>
        <w:t>科目考试大纲</w:t>
      </w:r>
    </w:p>
    <w:p w14:paraId="5E7E53C5" w14:textId="70F58CF0" w:rsidR="00DB6112" w:rsidRPr="00DB6112" w:rsidRDefault="00DB6112" w:rsidP="00DB6112">
      <w:pPr>
        <w:widowControl/>
        <w:spacing w:after="0" w:line="300" w:lineRule="auto"/>
        <w:ind w:left="339" w:hangingChars="121" w:hanging="339"/>
        <w:rPr>
          <w:rFonts w:ascii="仿宋_GB2312" w:eastAsia="仿宋_GB2312" w:hAnsi="仿宋" w:cs="Times New Roman"/>
          <w:sz w:val="28"/>
          <w:szCs w:val="28"/>
        </w:rPr>
      </w:pPr>
      <w:r w:rsidRPr="00DB6112">
        <w:rPr>
          <w:rFonts w:ascii="仿宋_GB2312" w:eastAsia="仿宋_GB2312" w:hAnsi="仿宋" w:cs="Times New Roman" w:hint="eastAsia"/>
          <w:sz w:val="28"/>
          <w:szCs w:val="28"/>
        </w:rPr>
        <w:t>考试科目名称：</w:t>
      </w:r>
      <w:r>
        <w:rPr>
          <w:rFonts w:ascii="仿宋_GB2312" w:eastAsia="仿宋_GB2312" w:hAnsi="仿宋" w:cs="Times New Roman" w:hint="eastAsia"/>
          <w:sz w:val="28"/>
          <w:szCs w:val="28"/>
        </w:rPr>
        <w:t>储热</w:t>
      </w:r>
      <w:r w:rsidRPr="00DB6112">
        <w:rPr>
          <w:rFonts w:ascii="仿宋_GB2312" w:eastAsia="仿宋_GB2312" w:hAnsi="仿宋" w:cs="Times New Roman" w:hint="eastAsia"/>
          <w:sz w:val="28"/>
          <w:szCs w:val="28"/>
        </w:rPr>
        <w:t>技术及应用</w:t>
      </w:r>
    </w:p>
    <w:p w14:paraId="2F608A61" w14:textId="77777777" w:rsidR="00DB6112" w:rsidRPr="00DB6112" w:rsidRDefault="00DB6112" w:rsidP="00DB6112">
      <w:pPr>
        <w:widowControl/>
        <w:spacing w:after="0" w:line="300" w:lineRule="auto"/>
        <w:ind w:left="339" w:hangingChars="121" w:hanging="339"/>
        <w:rPr>
          <w:rFonts w:ascii="仿宋_GB2312" w:eastAsia="仿宋_GB2312" w:hAnsi="仿宋" w:cs="Times New Roman"/>
          <w:sz w:val="28"/>
          <w:szCs w:val="28"/>
        </w:rPr>
      </w:pPr>
      <w:r w:rsidRPr="00DB6112">
        <w:rPr>
          <w:rFonts w:ascii="仿宋_GB2312" w:eastAsia="仿宋_GB2312" w:hAnsi="仿宋" w:cs="Times New Roman" w:hint="eastAsia"/>
          <w:sz w:val="28"/>
          <w:szCs w:val="28"/>
        </w:rPr>
        <w:t>一、考试的总体要求</w:t>
      </w:r>
    </w:p>
    <w:p w14:paraId="25A96E9A" w14:textId="77777777" w:rsidR="00DB6112" w:rsidRPr="00DB6112" w:rsidRDefault="00DB6112" w:rsidP="00534854">
      <w:pPr>
        <w:widowControl/>
        <w:spacing w:after="0" w:line="30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DB6112">
        <w:rPr>
          <w:rFonts w:ascii="仿宋_GB2312" w:eastAsia="仿宋_GB2312" w:hAnsi="仿宋" w:cs="Times New Roman" w:hint="eastAsia"/>
          <w:sz w:val="28"/>
          <w:szCs w:val="28"/>
        </w:rPr>
        <w:t>《</w:t>
      </w:r>
      <w:r>
        <w:rPr>
          <w:rFonts w:ascii="仿宋_GB2312" w:eastAsia="仿宋_GB2312" w:hAnsi="仿宋" w:cs="Times New Roman" w:hint="eastAsia"/>
          <w:sz w:val="28"/>
          <w:szCs w:val="28"/>
        </w:rPr>
        <w:t>储热</w:t>
      </w:r>
      <w:r w:rsidRPr="00DB6112">
        <w:rPr>
          <w:rFonts w:ascii="仿宋_GB2312" w:eastAsia="仿宋_GB2312" w:hAnsi="仿宋" w:cs="Times New Roman" w:hint="eastAsia"/>
          <w:sz w:val="28"/>
          <w:szCs w:val="28"/>
        </w:rPr>
        <w:t>技术及应用》涉及</w:t>
      </w:r>
      <w:r w:rsidR="0011760E">
        <w:rPr>
          <w:rFonts w:ascii="仿宋_GB2312" w:eastAsia="仿宋_GB2312" w:hAnsi="仿宋" w:cs="Times New Roman" w:hint="eastAsia"/>
          <w:sz w:val="28"/>
          <w:szCs w:val="28"/>
        </w:rPr>
        <w:t>热能存储的热力学和传热学基本原理、热能存储方法及技术、工业余热的存储、太阳能热存储及利用和热能存储新技术及应用。</w:t>
      </w:r>
      <w:r w:rsidRPr="00DB6112">
        <w:rPr>
          <w:rFonts w:ascii="仿宋_GB2312" w:eastAsia="仿宋_GB2312" w:hAnsi="仿宋" w:cs="Times New Roman" w:hint="eastAsia"/>
          <w:sz w:val="28"/>
          <w:szCs w:val="28"/>
        </w:rPr>
        <w:t>要求掌握</w:t>
      </w:r>
      <w:r w:rsidR="0011760E">
        <w:rPr>
          <w:rFonts w:ascii="仿宋_GB2312" w:eastAsia="仿宋_GB2312" w:hAnsi="仿宋" w:cs="Times New Roman" w:hint="eastAsia"/>
          <w:sz w:val="28"/>
          <w:szCs w:val="28"/>
        </w:rPr>
        <w:t>热能存储原理及存储技术</w:t>
      </w:r>
      <w:r w:rsidRPr="00DB6112">
        <w:rPr>
          <w:rFonts w:ascii="仿宋_GB2312" w:eastAsia="仿宋_GB2312" w:hAnsi="仿宋" w:cs="Times New Roman" w:hint="eastAsia"/>
          <w:sz w:val="28"/>
          <w:szCs w:val="28"/>
        </w:rPr>
        <w:t>的基本概念和基本原理，</w:t>
      </w:r>
      <w:r w:rsidR="0011760E">
        <w:rPr>
          <w:rFonts w:ascii="仿宋_GB2312" w:eastAsia="仿宋_GB2312" w:hAnsi="仿宋" w:cs="Times New Roman" w:hint="eastAsia"/>
          <w:sz w:val="28"/>
          <w:szCs w:val="28"/>
        </w:rPr>
        <w:t>并</w:t>
      </w:r>
      <w:r w:rsidRPr="00DB6112">
        <w:rPr>
          <w:rFonts w:ascii="仿宋_GB2312" w:eastAsia="仿宋_GB2312" w:hAnsi="仿宋" w:cs="Times New Roman" w:hint="eastAsia"/>
          <w:sz w:val="28"/>
          <w:szCs w:val="28"/>
        </w:rPr>
        <w:t>初步分析</w:t>
      </w:r>
      <w:r w:rsidR="0011760E">
        <w:rPr>
          <w:rFonts w:ascii="仿宋_GB2312" w:eastAsia="仿宋_GB2312" w:hAnsi="仿宋" w:cs="Times New Roman" w:hint="eastAsia"/>
          <w:sz w:val="28"/>
          <w:szCs w:val="28"/>
        </w:rPr>
        <w:t>热能存储</w:t>
      </w:r>
      <w:r w:rsidRPr="00DB6112">
        <w:rPr>
          <w:rFonts w:ascii="仿宋_GB2312" w:eastAsia="仿宋_GB2312" w:hAnsi="仿宋" w:cs="Times New Roman" w:hint="eastAsia"/>
          <w:sz w:val="28"/>
          <w:szCs w:val="28"/>
        </w:rPr>
        <w:t>相关问题。</w:t>
      </w:r>
    </w:p>
    <w:p w14:paraId="7004C8BC" w14:textId="77777777" w:rsidR="00DB6112" w:rsidRPr="00DB6112" w:rsidRDefault="00DB6112" w:rsidP="00DB6112">
      <w:pPr>
        <w:widowControl/>
        <w:spacing w:after="0" w:line="300" w:lineRule="auto"/>
        <w:ind w:left="339" w:hangingChars="121" w:hanging="339"/>
        <w:rPr>
          <w:rFonts w:ascii="仿宋_GB2312" w:eastAsia="仿宋_GB2312" w:hAnsi="仿宋" w:cs="Times New Roman"/>
          <w:sz w:val="28"/>
          <w:szCs w:val="28"/>
        </w:rPr>
      </w:pPr>
      <w:r w:rsidRPr="00DB6112">
        <w:rPr>
          <w:rFonts w:ascii="仿宋_GB2312" w:eastAsia="仿宋_GB2312" w:hAnsi="仿宋" w:cs="Times New Roman" w:hint="eastAsia"/>
          <w:sz w:val="28"/>
          <w:szCs w:val="28"/>
        </w:rPr>
        <w:t>二、考试的内容</w:t>
      </w:r>
    </w:p>
    <w:p w14:paraId="0295B662" w14:textId="77777777" w:rsidR="001A0581" w:rsidRDefault="00DB6112" w:rsidP="00DB6112">
      <w:pPr>
        <w:widowControl/>
        <w:spacing w:after="0" w:line="300" w:lineRule="auto"/>
        <w:ind w:leftChars="-1" w:left="-2" w:firstLineChars="200" w:firstLine="560"/>
        <w:rPr>
          <w:rFonts w:ascii="等线" w:eastAsia="仿宋_GB2312" w:hAnsi="等线" w:cs="Times New Roman"/>
          <w:sz w:val="28"/>
          <w:szCs w:val="28"/>
        </w:rPr>
      </w:pPr>
      <w:r w:rsidRPr="00DB6112">
        <w:rPr>
          <w:rFonts w:ascii="仿宋_GB2312" w:eastAsia="仿宋_GB2312" w:hAnsi="仿宋" w:cs="Times New Roman" w:hint="eastAsia"/>
          <w:sz w:val="28"/>
          <w:szCs w:val="28"/>
        </w:rPr>
        <w:t>1</w:t>
      </w:r>
      <w:r w:rsidRPr="00DB6112">
        <w:rPr>
          <w:rFonts w:ascii="等线" w:eastAsia="仿宋_GB2312" w:hAnsi="等线" w:cs="Times New Roman"/>
          <w:sz w:val="28"/>
          <w:szCs w:val="28"/>
        </w:rPr>
        <w:t xml:space="preserve">. </w:t>
      </w:r>
      <w:r w:rsidR="001A0581" w:rsidRPr="001A0581">
        <w:rPr>
          <w:rFonts w:ascii="等线" w:eastAsia="仿宋_GB2312" w:hAnsi="等线" w:cs="Times New Roman" w:hint="eastAsia"/>
          <w:sz w:val="28"/>
          <w:szCs w:val="28"/>
        </w:rPr>
        <w:t>能量类型和热能资源</w:t>
      </w:r>
      <w:r w:rsidR="001A0581">
        <w:rPr>
          <w:rFonts w:ascii="等线" w:eastAsia="仿宋_GB2312" w:hAnsi="等线" w:cs="Times New Roman" w:hint="eastAsia"/>
          <w:sz w:val="28"/>
          <w:szCs w:val="28"/>
        </w:rPr>
        <w:t>，</w:t>
      </w:r>
      <w:r w:rsidR="001A0581" w:rsidRPr="001A0581">
        <w:rPr>
          <w:rFonts w:ascii="等线" w:eastAsia="仿宋_GB2312" w:hAnsi="等线" w:cs="Times New Roman" w:hint="eastAsia"/>
          <w:sz w:val="28"/>
          <w:szCs w:val="28"/>
        </w:rPr>
        <w:t>储能技术与储热技术简介</w:t>
      </w:r>
      <w:r w:rsidR="001A0581">
        <w:rPr>
          <w:rFonts w:ascii="等线" w:eastAsia="仿宋_GB2312" w:hAnsi="等线" w:cs="Times New Roman" w:hint="eastAsia"/>
          <w:sz w:val="28"/>
          <w:szCs w:val="28"/>
        </w:rPr>
        <w:t>，</w:t>
      </w:r>
      <w:r w:rsidR="001A0581" w:rsidRPr="001A0581">
        <w:rPr>
          <w:rFonts w:ascii="等线" w:eastAsia="仿宋_GB2312" w:hAnsi="等线" w:cs="Times New Roman" w:hint="eastAsia"/>
          <w:sz w:val="28"/>
          <w:szCs w:val="28"/>
        </w:rPr>
        <w:t>热能存储技术的研究进展和应用</w:t>
      </w:r>
      <w:r w:rsidR="001A0581">
        <w:rPr>
          <w:rFonts w:ascii="等线" w:eastAsia="仿宋_GB2312" w:hAnsi="等线" w:cs="Times New Roman" w:hint="eastAsia"/>
          <w:sz w:val="28"/>
          <w:szCs w:val="28"/>
        </w:rPr>
        <w:t>。</w:t>
      </w:r>
    </w:p>
    <w:p w14:paraId="4482783C" w14:textId="77777777" w:rsidR="00DB6112" w:rsidRPr="00DB6112" w:rsidRDefault="00DB6112" w:rsidP="00DB6112">
      <w:pPr>
        <w:widowControl/>
        <w:spacing w:after="0" w:line="300" w:lineRule="auto"/>
        <w:ind w:leftChars="-1" w:left="-2"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DB6112">
        <w:rPr>
          <w:rFonts w:ascii="仿宋_GB2312" w:eastAsia="仿宋_GB2312" w:hAnsi="仿宋" w:cs="Times New Roman" w:hint="eastAsia"/>
          <w:sz w:val="28"/>
          <w:szCs w:val="28"/>
        </w:rPr>
        <w:t>2</w:t>
      </w:r>
      <w:r w:rsidRPr="00DB6112">
        <w:rPr>
          <w:rFonts w:ascii="仿宋_GB2312" w:eastAsia="仿宋_GB2312" w:hAnsi="仿宋" w:cs="Times New Roman"/>
          <w:sz w:val="28"/>
          <w:szCs w:val="28"/>
        </w:rPr>
        <w:t>.</w:t>
      </w:r>
      <w:r w:rsidR="00A92CE2" w:rsidRPr="00A92CE2">
        <w:rPr>
          <w:rFonts w:hint="eastAsia"/>
        </w:rPr>
        <w:t xml:space="preserve"> </w:t>
      </w:r>
      <w:r w:rsidR="00A92CE2" w:rsidRPr="00A92CE2">
        <w:rPr>
          <w:rFonts w:ascii="仿宋_GB2312" w:eastAsia="仿宋_GB2312" w:hAnsi="仿宋" w:cs="Times New Roman" w:hint="eastAsia"/>
          <w:sz w:val="28"/>
          <w:szCs w:val="28"/>
        </w:rPr>
        <w:t>热能存储技术的热力学基础知识，包括第一定律、第二定律、热效率、火用效率；热能存储主要的传热方式，热传导、热对流及其强化传热计算；热能存储中能量平衡的定义、模型和计算</w:t>
      </w:r>
      <w:r w:rsidRPr="00DB6112">
        <w:rPr>
          <w:rFonts w:ascii="仿宋_GB2312" w:eastAsia="仿宋_GB2312" w:hAnsi="仿宋" w:cs="Times New Roman" w:hint="eastAsia"/>
          <w:sz w:val="28"/>
          <w:szCs w:val="28"/>
        </w:rPr>
        <w:t>。</w:t>
      </w:r>
    </w:p>
    <w:p w14:paraId="5C4B7D33" w14:textId="77777777" w:rsidR="00DB6112" w:rsidRPr="00DB6112" w:rsidRDefault="00DB6112" w:rsidP="00DB6112">
      <w:pPr>
        <w:widowControl/>
        <w:spacing w:after="0" w:line="300" w:lineRule="auto"/>
        <w:ind w:leftChars="-1" w:left="-2"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DB6112">
        <w:rPr>
          <w:rFonts w:ascii="仿宋_GB2312" w:eastAsia="仿宋_GB2312" w:hAnsi="仿宋" w:cs="Times New Roman" w:hint="eastAsia"/>
          <w:sz w:val="28"/>
          <w:szCs w:val="28"/>
        </w:rPr>
        <w:t>3</w:t>
      </w:r>
      <w:r w:rsidRPr="00DB6112">
        <w:rPr>
          <w:rFonts w:ascii="仿宋_GB2312" w:eastAsia="仿宋_GB2312" w:hAnsi="仿宋" w:cs="Times New Roman"/>
          <w:sz w:val="28"/>
          <w:szCs w:val="28"/>
        </w:rPr>
        <w:t>.</w:t>
      </w:r>
      <w:r w:rsidR="00A92CE2" w:rsidRPr="00A92CE2">
        <w:rPr>
          <w:rFonts w:hint="eastAsia"/>
        </w:rPr>
        <w:t xml:space="preserve"> </w:t>
      </w:r>
      <w:r w:rsidR="00A92CE2" w:rsidRPr="00A92CE2">
        <w:rPr>
          <w:rFonts w:ascii="仿宋_GB2312" w:eastAsia="仿宋_GB2312" w:hAnsi="仿宋" w:cs="Times New Roman" w:hint="eastAsia"/>
          <w:sz w:val="28"/>
          <w:szCs w:val="28"/>
        </w:rPr>
        <w:t>热能存储基本原理及评价依据，显热储热、相变储热、热化学储热及储冷技术</w:t>
      </w:r>
      <w:r w:rsidRPr="00DB6112">
        <w:rPr>
          <w:rFonts w:ascii="仿宋_GB2312" w:eastAsia="仿宋_GB2312" w:hAnsi="仿宋" w:cs="Times New Roman" w:hint="eastAsia"/>
          <w:sz w:val="28"/>
          <w:szCs w:val="28"/>
        </w:rPr>
        <w:t>。</w:t>
      </w:r>
    </w:p>
    <w:p w14:paraId="570EF17B" w14:textId="77777777" w:rsidR="00DB6112" w:rsidRPr="00DB6112" w:rsidRDefault="00DB6112" w:rsidP="00DB6112">
      <w:pPr>
        <w:widowControl/>
        <w:spacing w:after="0" w:line="300" w:lineRule="auto"/>
        <w:ind w:leftChars="-1" w:left="-2"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DB6112">
        <w:rPr>
          <w:rFonts w:ascii="仿宋_GB2312" w:eastAsia="仿宋_GB2312" w:hAnsi="仿宋" w:cs="Times New Roman" w:hint="eastAsia"/>
          <w:sz w:val="28"/>
          <w:szCs w:val="28"/>
        </w:rPr>
        <w:t>4</w:t>
      </w:r>
      <w:r w:rsidRPr="00DB6112">
        <w:rPr>
          <w:rFonts w:ascii="仿宋_GB2312" w:eastAsia="仿宋_GB2312" w:hAnsi="仿宋" w:cs="Times New Roman"/>
          <w:sz w:val="28"/>
          <w:szCs w:val="28"/>
        </w:rPr>
        <w:t>.</w:t>
      </w:r>
      <w:r w:rsidR="00A92CE2">
        <w:rPr>
          <w:rFonts w:ascii="仿宋_GB2312" w:eastAsia="仿宋_GB2312" w:hAnsi="仿宋" w:cs="Times New Roman" w:hint="eastAsia"/>
          <w:sz w:val="28"/>
          <w:szCs w:val="28"/>
        </w:rPr>
        <w:t>余热资源、余热回收的换热设备、热泵及余热回收中的能量存储</w:t>
      </w:r>
      <w:r w:rsidRPr="00DB6112">
        <w:rPr>
          <w:rFonts w:ascii="仿宋_GB2312" w:eastAsia="仿宋_GB2312" w:hAnsi="仿宋" w:cs="Times New Roman" w:hint="eastAsia"/>
          <w:sz w:val="28"/>
          <w:szCs w:val="28"/>
        </w:rPr>
        <w:t>。</w:t>
      </w:r>
    </w:p>
    <w:p w14:paraId="7352E15C" w14:textId="77777777" w:rsidR="00DB6112" w:rsidRDefault="00DB6112" w:rsidP="00DB6112">
      <w:pPr>
        <w:widowControl/>
        <w:spacing w:after="0" w:line="300" w:lineRule="auto"/>
        <w:ind w:leftChars="-1" w:left="-2"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DB6112">
        <w:rPr>
          <w:rFonts w:ascii="仿宋_GB2312" w:eastAsia="仿宋_GB2312" w:hAnsi="仿宋" w:cs="Times New Roman"/>
          <w:sz w:val="28"/>
          <w:szCs w:val="28"/>
        </w:rPr>
        <w:t>5.</w:t>
      </w:r>
      <w:r w:rsidR="00A92CE2">
        <w:rPr>
          <w:rFonts w:ascii="仿宋_GB2312" w:eastAsia="仿宋_GB2312" w:hAnsi="仿宋" w:cs="Times New Roman" w:hint="eastAsia"/>
          <w:sz w:val="28"/>
          <w:szCs w:val="28"/>
        </w:rPr>
        <w:t>太阳能的特点及利用方式、太阳能热存储及热利用系统及太阳能空调系统</w:t>
      </w:r>
      <w:r w:rsidRPr="00DB6112">
        <w:rPr>
          <w:rFonts w:ascii="仿宋_GB2312" w:eastAsia="仿宋_GB2312" w:hAnsi="仿宋" w:cs="Times New Roman" w:hint="eastAsia"/>
          <w:sz w:val="28"/>
          <w:szCs w:val="28"/>
        </w:rPr>
        <w:t>。</w:t>
      </w:r>
    </w:p>
    <w:p w14:paraId="4D9C72EB" w14:textId="1939E71D" w:rsidR="00A92CE2" w:rsidRPr="00A92CE2" w:rsidRDefault="00A92CE2" w:rsidP="00DB6112">
      <w:pPr>
        <w:widowControl/>
        <w:spacing w:after="0" w:line="300" w:lineRule="auto"/>
        <w:ind w:leftChars="-1" w:left="-2"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A92CE2">
        <w:rPr>
          <w:rFonts w:ascii="仿宋_GB2312" w:eastAsia="仿宋_GB2312" w:hAnsi="仿宋" w:cs="Times New Roman" w:hint="eastAsia"/>
          <w:sz w:val="28"/>
          <w:szCs w:val="28"/>
        </w:rPr>
        <w:t>6</w:t>
      </w:r>
      <w:r w:rsidRPr="00A92CE2">
        <w:rPr>
          <w:rFonts w:ascii="仿宋_GB2312" w:eastAsia="仿宋_GB2312" w:hAnsi="仿宋" w:cs="Times New Roman"/>
          <w:sz w:val="28"/>
          <w:szCs w:val="28"/>
        </w:rPr>
        <w:t>.</w:t>
      </w:r>
      <w:r>
        <w:rPr>
          <w:rFonts w:ascii="仿宋_GB2312" w:eastAsia="仿宋_GB2312" w:hAnsi="仿宋" w:cs="Times New Roman" w:hint="eastAsia"/>
          <w:sz w:val="28"/>
          <w:szCs w:val="28"/>
        </w:rPr>
        <w:t>高温相变储热技术、高温</w:t>
      </w:r>
      <w:proofErr w:type="gramStart"/>
      <w:r>
        <w:rPr>
          <w:rFonts w:ascii="仿宋_GB2312" w:eastAsia="仿宋_GB2312" w:hAnsi="仿宋" w:cs="Times New Roman" w:hint="eastAsia"/>
          <w:sz w:val="28"/>
          <w:szCs w:val="28"/>
        </w:rPr>
        <w:t>相变储冷技术</w:t>
      </w:r>
      <w:proofErr w:type="gramEnd"/>
      <w:r>
        <w:rPr>
          <w:rFonts w:ascii="仿宋_GB2312" w:eastAsia="仿宋_GB2312" w:hAnsi="仿宋" w:cs="Times New Roman" w:hint="eastAsia"/>
          <w:sz w:val="28"/>
          <w:szCs w:val="28"/>
        </w:rPr>
        <w:t>、高温</w:t>
      </w:r>
      <w:proofErr w:type="gramStart"/>
      <w:r>
        <w:rPr>
          <w:rFonts w:ascii="仿宋_GB2312" w:eastAsia="仿宋_GB2312" w:hAnsi="仿宋" w:cs="Times New Roman" w:hint="eastAsia"/>
          <w:sz w:val="28"/>
          <w:szCs w:val="28"/>
        </w:rPr>
        <w:t>水储冷空调</w:t>
      </w:r>
      <w:proofErr w:type="gramEnd"/>
      <w:r>
        <w:rPr>
          <w:rFonts w:ascii="仿宋_GB2312" w:eastAsia="仿宋_GB2312" w:hAnsi="仿宋" w:cs="Times New Roman" w:hint="eastAsia"/>
          <w:sz w:val="28"/>
          <w:szCs w:val="28"/>
        </w:rPr>
        <w:t>系统及新型相变材料。</w:t>
      </w:r>
    </w:p>
    <w:p w14:paraId="05F17BD0" w14:textId="77777777" w:rsidR="00DB6112" w:rsidRPr="00DB6112" w:rsidRDefault="00DB6112" w:rsidP="00DB6112">
      <w:pPr>
        <w:widowControl/>
        <w:spacing w:after="0" w:line="300" w:lineRule="auto"/>
        <w:ind w:left="339" w:hangingChars="121" w:hanging="339"/>
        <w:rPr>
          <w:rFonts w:ascii="仿宋_GB2312" w:eastAsia="仿宋_GB2312" w:hAnsi="仿宋" w:cs="Times New Roman"/>
          <w:sz w:val="28"/>
          <w:szCs w:val="28"/>
        </w:rPr>
      </w:pPr>
      <w:r w:rsidRPr="00DB6112">
        <w:rPr>
          <w:rFonts w:ascii="仿宋_GB2312" w:eastAsia="仿宋_GB2312" w:hAnsi="仿宋" w:cs="Times New Roman" w:hint="eastAsia"/>
          <w:sz w:val="28"/>
          <w:szCs w:val="28"/>
        </w:rPr>
        <w:t>三、考试题型</w:t>
      </w:r>
    </w:p>
    <w:p w14:paraId="1C279742" w14:textId="77777777" w:rsidR="00DB6112" w:rsidRPr="00DB6112" w:rsidRDefault="00DB6112" w:rsidP="006D0364">
      <w:pPr>
        <w:widowControl/>
        <w:spacing w:after="0" w:line="30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DB6112">
        <w:rPr>
          <w:rFonts w:ascii="仿宋_GB2312" w:eastAsia="仿宋_GB2312" w:hAnsi="仿宋" w:cs="Times New Roman" w:hint="eastAsia"/>
          <w:sz w:val="28"/>
          <w:szCs w:val="28"/>
        </w:rPr>
        <w:t>简答题、分析题</w:t>
      </w:r>
      <w:r w:rsidR="00974F29">
        <w:rPr>
          <w:rFonts w:ascii="仿宋_GB2312" w:eastAsia="仿宋_GB2312" w:hAnsi="仿宋" w:cs="Times New Roman" w:hint="eastAsia"/>
          <w:sz w:val="28"/>
          <w:szCs w:val="28"/>
        </w:rPr>
        <w:t>及</w:t>
      </w:r>
      <w:r w:rsidRPr="00DB6112">
        <w:rPr>
          <w:rFonts w:ascii="仿宋_GB2312" w:eastAsia="仿宋_GB2312" w:hAnsi="仿宋" w:cs="Times New Roman" w:hint="eastAsia"/>
          <w:sz w:val="28"/>
          <w:szCs w:val="28"/>
        </w:rPr>
        <w:t>论述题等。</w:t>
      </w:r>
    </w:p>
    <w:p w14:paraId="35E27766" w14:textId="77777777" w:rsidR="00DB6112" w:rsidRPr="00DB6112" w:rsidRDefault="00DB6112" w:rsidP="00DB6112">
      <w:pPr>
        <w:widowControl/>
        <w:spacing w:after="0" w:line="300" w:lineRule="auto"/>
        <w:ind w:left="339" w:hangingChars="121" w:hanging="339"/>
        <w:rPr>
          <w:rFonts w:ascii="仿宋_GB2312" w:eastAsia="仿宋_GB2312" w:hAnsi="仿宋" w:cs="Times New Roman"/>
          <w:sz w:val="28"/>
          <w:szCs w:val="28"/>
        </w:rPr>
      </w:pPr>
      <w:r w:rsidRPr="00DB6112">
        <w:rPr>
          <w:rFonts w:ascii="仿宋_GB2312" w:eastAsia="仿宋_GB2312" w:hAnsi="仿宋" w:cs="Times New Roman" w:hint="eastAsia"/>
          <w:sz w:val="28"/>
          <w:szCs w:val="28"/>
        </w:rPr>
        <w:t>四、参考书目</w:t>
      </w:r>
    </w:p>
    <w:p w14:paraId="4C0B5547" w14:textId="0D432321" w:rsidR="00DB6112" w:rsidRPr="00DB6112" w:rsidRDefault="008458E3" w:rsidP="006D0364">
      <w:pPr>
        <w:widowControl/>
        <w:spacing w:after="0" w:line="300" w:lineRule="auto"/>
        <w:ind w:left="34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《</w:t>
      </w:r>
      <w:r w:rsidR="00B66D33">
        <w:rPr>
          <w:rFonts w:ascii="仿宋_GB2312" w:eastAsia="仿宋_GB2312" w:hAnsi="仿宋" w:cs="Times New Roman" w:hint="eastAsia"/>
          <w:sz w:val="28"/>
          <w:szCs w:val="28"/>
        </w:rPr>
        <w:t>热能存储技术与应用</w:t>
      </w:r>
      <w:r>
        <w:rPr>
          <w:rFonts w:ascii="仿宋_GB2312" w:eastAsia="仿宋_GB2312" w:hAnsi="仿宋" w:cs="Times New Roman" w:hint="eastAsia"/>
          <w:sz w:val="28"/>
          <w:szCs w:val="28"/>
        </w:rPr>
        <w:t>》</w:t>
      </w:r>
      <w:r w:rsidR="00DB6112" w:rsidRPr="00DB6112">
        <w:rPr>
          <w:rFonts w:ascii="仿宋_GB2312" w:eastAsia="仿宋_GB2312" w:hAnsi="仿宋" w:cs="Times New Roman" w:hint="eastAsia"/>
          <w:sz w:val="28"/>
          <w:szCs w:val="28"/>
        </w:rPr>
        <w:t>，</w:t>
      </w:r>
      <w:r w:rsidR="00B66D33">
        <w:rPr>
          <w:rFonts w:ascii="仿宋_GB2312" w:eastAsia="仿宋_GB2312" w:hAnsi="仿宋" w:cs="Times New Roman" w:hint="eastAsia"/>
          <w:sz w:val="28"/>
          <w:szCs w:val="28"/>
        </w:rPr>
        <w:t>郭茶秀</w:t>
      </w:r>
      <w:r w:rsidR="00A92CE2">
        <w:rPr>
          <w:rFonts w:ascii="仿宋_GB2312" w:eastAsia="仿宋_GB2312" w:hAnsi="仿宋" w:cs="Times New Roman" w:hint="eastAsia"/>
          <w:sz w:val="28"/>
          <w:szCs w:val="28"/>
        </w:rPr>
        <w:t>、</w:t>
      </w:r>
      <w:r w:rsidR="00B66D33">
        <w:rPr>
          <w:rFonts w:ascii="仿宋_GB2312" w:eastAsia="仿宋_GB2312" w:hAnsi="仿宋" w:cs="Times New Roman" w:hint="eastAsia"/>
          <w:sz w:val="28"/>
          <w:szCs w:val="28"/>
        </w:rPr>
        <w:t>魏新利</w:t>
      </w:r>
      <w:r w:rsidR="00DB6112" w:rsidRPr="00DB6112">
        <w:rPr>
          <w:rFonts w:ascii="仿宋_GB2312" w:eastAsia="仿宋_GB2312" w:hAnsi="仿宋" w:cs="Times New Roman" w:hint="eastAsia"/>
          <w:sz w:val="28"/>
          <w:szCs w:val="28"/>
        </w:rPr>
        <w:t>，</w:t>
      </w:r>
      <w:r w:rsidR="00B66D33">
        <w:rPr>
          <w:rFonts w:ascii="仿宋_GB2312" w:eastAsia="仿宋_GB2312" w:hAnsi="仿宋" w:cs="Times New Roman" w:hint="eastAsia"/>
          <w:sz w:val="28"/>
          <w:szCs w:val="28"/>
        </w:rPr>
        <w:t>化学工业</w:t>
      </w:r>
      <w:r w:rsidR="00DB6112" w:rsidRPr="00DB6112">
        <w:rPr>
          <w:rFonts w:ascii="仿宋_GB2312" w:eastAsia="仿宋_GB2312" w:hAnsi="仿宋" w:cs="Times New Roman" w:hint="eastAsia"/>
          <w:sz w:val="28"/>
          <w:szCs w:val="28"/>
        </w:rPr>
        <w:t>出版社，20</w:t>
      </w:r>
      <w:r w:rsidR="00B66D33">
        <w:rPr>
          <w:rFonts w:ascii="仿宋_GB2312" w:eastAsia="仿宋_GB2312" w:hAnsi="仿宋" w:cs="Times New Roman"/>
          <w:sz w:val="28"/>
          <w:szCs w:val="28"/>
        </w:rPr>
        <w:t>05</w:t>
      </w:r>
      <w:r w:rsidR="00DB6112" w:rsidRPr="00DB6112">
        <w:rPr>
          <w:rFonts w:ascii="仿宋_GB2312" w:eastAsia="仿宋_GB2312" w:hAnsi="仿宋" w:cs="Times New Roman" w:hint="eastAsia"/>
          <w:sz w:val="28"/>
          <w:szCs w:val="28"/>
        </w:rPr>
        <w:t>。</w:t>
      </w:r>
    </w:p>
    <w:p w14:paraId="69D35ABC" w14:textId="77777777" w:rsidR="00970606" w:rsidRPr="00DB6112" w:rsidRDefault="00970606"/>
    <w:sectPr w:rsidR="00970606" w:rsidRPr="00DB6112" w:rsidSect="00814241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C12"/>
    <w:multiLevelType w:val="multilevel"/>
    <w:tmpl w:val="02BAE4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36B632E6"/>
    <w:multiLevelType w:val="multilevel"/>
    <w:tmpl w:val="A4643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91796690">
    <w:abstractNumId w:val="0"/>
  </w:num>
  <w:num w:numId="2" w16cid:durableId="1130124821">
    <w:abstractNumId w:val="1"/>
  </w:num>
  <w:num w:numId="3" w16cid:durableId="27067484">
    <w:abstractNumId w:val="0"/>
  </w:num>
  <w:num w:numId="4" w16cid:durableId="194106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xM7AwMDE3MLUwNjBV0lEKTi0uzszPAykwrgUAzWqJ4ywAAAA="/>
  </w:docVars>
  <w:rsids>
    <w:rsidRoot w:val="00DB6112"/>
    <w:rsid w:val="00032A60"/>
    <w:rsid w:val="000B171F"/>
    <w:rsid w:val="0011760E"/>
    <w:rsid w:val="00154C0A"/>
    <w:rsid w:val="001715B2"/>
    <w:rsid w:val="00196291"/>
    <w:rsid w:val="001A0581"/>
    <w:rsid w:val="00292DF2"/>
    <w:rsid w:val="00293FF2"/>
    <w:rsid w:val="002F0ADA"/>
    <w:rsid w:val="003A39CB"/>
    <w:rsid w:val="004032F6"/>
    <w:rsid w:val="0043680C"/>
    <w:rsid w:val="004840C3"/>
    <w:rsid w:val="004C54C7"/>
    <w:rsid w:val="00503DD6"/>
    <w:rsid w:val="00534854"/>
    <w:rsid w:val="0057075E"/>
    <w:rsid w:val="00652531"/>
    <w:rsid w:val="006658F0"/>
    <w:rsid w:val="006B2238"/>
    <w:rsid w:val="006B6CF7"/>
    <w:rsid w:val="006D0364"/>
    <w:rsid w:val="00814241"/>
    <w:rsid w:val="008458E3"/>
    <w:rsid w:val="0085526A"/>
    <w:rsid w:val="008E5CE1"/>
    <w:rsid w:val="008F3B77"/>
    <w:rsid w:val="00945CA6"/>
    <w:rsid w:val="00951527"/>
    <w:rsid w:val="00970606"/>
    <w:rsid w:val="00974F29"/>
    <w:rsid w:val="00A83EDD"/>
    <w:rsid w:val="00A92CE2"/>
    <w:rsid w:val="00AF1413"/>
    <w:rsid w:val="00B12095"/>
    <w:rsid w:val="00B45414"/>
    <w:rsid w:val="00B66D33"/>
    <w:rsid w:val="00BD1A53"/>
    <w:rsid w:val="00BD6C7C"/>
    <w:rsid w:val="00C1221D"/>
    <w:rsid w:val="00C35E3E"/>
    <w:rsid w:val="00C63D2C"/>
    <w:rsid w:val="00CF794A"/>
    <w:rsid w:val="00D93108"/>
    <w:rsid w:val="00DB6112"/>
    <w:rsid w:val="00DE09C9"/>
    <w:rsid w:val="00E24331"/>
    <w:rsid w:val="00F44D1F"/>
    <w:rsid w:val="00F45867"/>
    <w:rsid w:val="00F60B16"/>
    <w:rsid w:val="00F9764F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F1C1"/>
  <w15:chartTrackingRefBased/>
  <w15:docId w15:val="{0CB40F12-A74B-476F-B359-5BBF448D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2F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B171F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03DD6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kern w:val="44"/>
      <w:sz w:val="28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03DD6"/>
    <w:pPr>
      <w:keepNext/>
      <w:keepLines/>
      <w:spacing w:before="260" w:after="260" w:line="416" w:lineRule="auto"/>
      <w:outlineLvl w:val="2"/>
    </w:pPr>
    <w:rPr>
      <w:rFonts w:eastAsia="仿宋" w:cs="Times New Roman"/>
      <w:b/>
      <w:bCs/>
      <w:kern w:val="44"/>
      <w:sz w:val="28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503DD6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  <w:kern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71F"/>
    <w:rPr>
      <w:rFonts w:eastAsiaTheme="minorEastAsia"/>
      <w:b/>
      <w:bCs/>
      <w:sz w:val="32"/>
    </w:rPr>
  </w:style>
  <w:style w:type="character" w:customStyle="1" w:styleId="20">
    <w:name w:val="标题 2 字符"/>
    <w:basedOn w:val="a0"/>
    <w:link w:val="2"/>
    <w:uiPriority w:val="9"/>
    <w:rsid w:val="00503DD6"/>
    <w:rPr>
      <w:rFonts w:asciiTheme="majorHAnsi" w:eastAsia="Times New Roman" w:hAnsiTheme="majorHAnsi" w:cstheme="majorBidi"/>
      <w:b/>
      <w:bCs/>
      <w:szCs w:val="32"/>
    </w:rPr>
  </w:style>
  <w:style w:type="character" w:customStyle="1" w:styleId="30">
    <w:name w:val="标题 3 字符"/>
    <w:basedOn w:val="a0"/>
    <w:link w:val="3"/>
    <w:uiPriority w:val="9"/>
    <w:rsid w:val="00503DD6"/>
    <w:rPr>
      <w:b/>
      <w:bCs/>
      <w:szCs w:val="32"/>
    </w:rPr>
  </w:style>
  <w:style w:type="character" w:customStyle="1" w:styleId="40">
    <w:name w:val="标题 4 字符"/>
    <w:basedOn w:val="a0"/>
    <w:link w:val="4"/>
    <w:uiPriority w:val="9"/>
    <w:rsid w:val="00503DD6"/>
    <w:rPr>
      <w:rFonts w:asciiTheme="majorHAnsi" w:eastAsia="Times New Roman" w:hAnsiTheme="majorHAnsi" w:cstheme="majorBidi"/>
      <w:b/>
      <w:bCs/>
      <w:sz w:val="24"/>
      <w:szCs w:val="28"/>
    </w:rPr>
  </w:style>
  <w:style w:type="paragraph" w:styleId="a3">
    <w:name w:val="caption"/>
    <w:basedOn w:val="a"/>
    <w:next w:val="a"/>
    <w:autoRedefine/>
    <w:uiPriority w:val="35"/>
    <w:unhideWhenUsed/>
    <w:qFormat/>
    <w:rsid w:val="00196291"/>
    <w:pPr>
      <w:jc w:val="center"/>
    </w:pPr>
    <w:rPr>
      <w:rFonts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qu chunxia</cp:lastModifiedBy>
  <cp:revision>15</cp:revision>
  <cp:lastPrinted>2022-03-14T07:07:00Z</cp:lastPrinted>
  <dcterms:created xsi:type="dcterms:W3CDTF">2022-03-13T06:19:00Z</dcterms:created>
  <dcterms:modified xsi:type="dcterms:W3CDTF">2023-09-13T02:20:00Z</dcterms:modified>
</cp:coreProperties>
</file>