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color w:val="333333"/>
          <w:sz w:val="36"/>
          <w:szCs w:val="36"/>
          <w:shd w:val="clear" w:color="auto" w:fill="FFFFFF"/>
        </w:rPr>
      </w:pPr>
      <w:r>
        <w:rPr>
          <w:rFonts w:hint="eastAsia"/>
          <w:color w:val="333333"/>
          <w:sz w:val="36"/>
          <w:szCs w:val="36"/>
          <w:shd w:val="clear" w:color="auto" w:fill="FFFFFF"/>
          <w:lang w:val="en-US" w:eastAsia="zh-CN"/>
        </w:rPr>
        <w:t xml:space="preserve">  </w:t>
      </w:r>
      <w:r>
        <w:rPr>
          <w:color w:val="333333"/>
          <w:sz w:val="36"/>
          <w:szCs w:val="36"/>
          <w:shd w:val="clear" w:color="auto" w:fill="FFFFFF"/>
        </w:rPr>
        <w:t>法学院2021年面向港澳台地区招收硕士研究生</w:t>
      </w:r>
      <w:r>
        <w:rPr>
          <w:rFonts w:hint="eastAsia"/>
          <w:color w:val="333333"/>
          <w:sz w:val="36"/>
          <w:szCs w:val="36"/>
          <w:shd w:val="clear" w:color="auto" w:fill="FFFFFF"/>
        </w:rPr>
        <w:t>网络应试平台使用指南(考生版)</w:t>
      </w:r>
    </w:p>
    <w:p>
      <w:pPr>
        <w:tabs>
          <w:tab w:val="center" w:pos="4153"/>
        </w:tabs>
        <w:spacing w:line="480" w:lineRule="exact"/>
        <w:ind w:firstLine="560" w:firstLineChars="200"/>
        <w:jc w:val="center"/>
        <w:rPr>
          <w:rFonts w:ascii="仿宋" w:hAnsi="仿宋" w:eastAsia="仿宋" w:cs="仿宋"/>
          <w:color w:val="000000" w:themeColor="text1"/>
          <w:sz w:val="28"/>
          <w:szCs w:val="28"/>
          <w14:textFill>
            <w14:solidFill>
              <w14:schemeClr w14:val="tx1"/>
            </w14:solidFill>
          </w14:textFill>
        </w:rPr>
      </w:pPr>
    </w:p>
    <w:p>
      <w:pPr>
        <w:tabs>
          <w:tab w:val="center" w:pos="4153"/>
        </w:tabs>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02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法</w:t>
      </w:r>
      <w:r>
        <w:rPr>
          <w:rFonts w:hint="eastAsia" w:ascii="仿宋" w:hAnsi="仿宋" w:eastAsia="仿宋" w:cs="仿宋"/>
          <w:color w:val="000000" w:themeColor="text1"/>
          <w:sz w:val="28"/>
          <w:szCs w:val="28"/>
          <w14:textFill>
            <w14:solidFill>
              <w14:schemeClr w14:val="tx1"/>
            </w14:solidFill>
          </w14:textFill>
        </w:rPr>
        <w:t>学院</w:t>
      </w:r>
      <w:r>
        <w:rPr>
          <w:rFonts w:hint="eastAsia" w:ascii="仿宋" w:hAnsi="仿宋" w:eastAsia="仿宋" w:cs="仿宋"/>
          <w:color w:val="000000" w:themeColor="text1"/>
          <w:sz w:val="28"/>
          <w:szCs w:val="28"/>
          <w:lang w:eastAsia="zh-CN"/>
          <w14:textFill>
            <w14:solidFill>
              <w14:schemeClr w14:val="tx1"/>
            </w14:solidFill>
          </w14:textFill>
        </w:rPr>
        <w:t>港澳台硕士招生</w:t>
      </w:r>
      <w:r>
        <w:rPr>
          <w:rFonts w:hint="eastAsia" w:ascii="仿宋" w:hAnsi="仿宋" w:eastAsia="仿宋" w:cs="仿宋"/>
          <w:color w:val="000000" w:themeColor="text1"/>
          <w:sz w:val="28"/>
          <w:szCs w:val="28"/>
          <w14:textFill>
            <w14:solidFill>
              <w14:schemeClr w14:val="tx1"/>
            </w14:solidFill>
          </w14:textFill>
        </w:rPr>
        <w:t>网上考试采用双机位，同时采用</w:t>
      </w:r>
      <w:bookmarkStart w:id="0" w:name="_Hlk38715110"/>
      <w:r>
        <w:rPr>
          <w:rFonts w:hint="eastAsia" w:ascii="仿宋" w:hAnsi="仿宋" w:eastAsia="仿宋" w:cs="仿宋"/>
          <w:b/>
          <w:bCs/>
          <w:color w:val="000000" w:themeColor="text1"/>
          <w:sz w:val="28"/>
          <w:szCs w:val="28"/>
          <w14:textFill>
            <w14:solidFill>
              <w14:schemeClr w14:val="tx1"/>
            </w14:solidFill>
          </w14:textFill>
        </w:rPr>
        <w:t>“钉钉”</w:t>
      </w:r>
      <w:bookmarkEnd w:id="0"/>
      <w:r>
        <w:rPr>
          <w:rFonts w:hint="eastAsia" w:ascii="仿宋" w:hAnsi="仿宋" w:eastAsia="仿宋" w:cs="仿宋"/>
          <w:b/>
          <w:bCs/>
          <w:color w:val="000000" w:themeColor="text1"/>
          <w:sz w:val="28"/>
          <w:szCs w:val="28"/>
          <w14:textFill>
            <w14:solidFill>
              <w14:schemeClr w14:val="tx1"/>
            </w14:solidFill>
          </w14:textFill>
        </w:rPr>
        <w:t>和“腾讯会议”</w:t>
      </w:r>
      <w:r>
        <w:rPr>
          <w:rFonts w:hint="eastAsia" w:ascii="仿宋" w:hAnsi="仿宋" w:eastAsia="仿宋" w:cs="仿宋"/>
          <w:color w:val="000000" w:themeColor="text1"/>
          <w:sz w:val="28"/>
          <w:szCs w:val="28"/>
          <w14:textFill>
            <w14:solidFill>
              <w14:schemeClr w14:val="tx1"/>
            </w14:solidFill>
          </w14:textFill>
        </w:rPr>
        <w:t>平台进行。请考生提前下载、注册、熟悉操作流程，</w:t>
      </w:r>
      <w:r>
        <w:rPr>
          <w:rFonts w:hint="eastAsia" w:ascii="仿宋" w:hAnsi="仿宋" w:eastAsia="仿宋" w:cs="仿宋"/>
          <w:color w:val="000000" w:themeColor="text1"/>
          <w:sz w:val="28"/>
          <w:szCs w:val="28"/>
          <w:lang w:val="en-US" w:eastAsia="zh-CN"/>
          <w14:textFill>
            <w14:solidFill>
              <w14:schemeClr w14:val="tx1"/>
            </w14:solidFill>
          </w14:textFill>
        </w:rPr>
        <w:t>本次考试使用</w:t>
      </w:r>
      <w:r>
        <w:rPr>
          <w:rFonts w:hint="eastAsia" w:ascii="仿宋" w:hAnsi="仿宋" w:eastAsia="仿宋" w:cs="仿宋"/>
          <w:b/>
          <w:bCs/>
          <w:color w:val="000000" w:themeColor="text1"/>
          <w:sz w:val="28"/>
          <w:szCs w:val="28"/>
          <w:lang w:val="en-US" w:eastAsia="zh-CN"/>
          <w14:textFill>
            <w14:solidFill>
              <w14:schemeClr w14:val="tx1"/>
            </w14:solidFill>
          </w14:textFill>
        </w:rPr>
        <w:t>“cs全能扫描王”</w:t>
      </w:r>
      <w:r>
        <w:rPr>
          <w:rFonts w:hint="eastAsia" w:ascii="仿宋" w:hAnsi="仿宋" w:eastAsia="仿宋" w:cs="仿宋"/>
          <w:color w:val="000000" w:themeColor="text1"/>
          <w:sz w:val="28"/>
          <w:szCs w:val="28"/>
          <w:lang w:val="en-US" w:eastAsia="zh-CN"/>
          <w14:textFill>
            <w14:solidFill>
              <w14:schemeClr w14:val="tx1"/>
            </w14:solidFill>
          </w14:textFill>
        </w:rPr>
        <w:t>进行试卷扫描上传，请提前下载并熟悉流程，</w:t>
      </w:r>
      <w:r>
        <w:rPr>
          <w:rFonts w:hint="eastAsia" w:ascii="仿宋" w:hAnsi="仿宋" w:eastAsia="仿宋" w:cs="仿宋"/>
          <w:color w:val="000000" w:themeColor="text1"/>
          <w:sz w:val="28"/>
          <w:szCs w:val="28"/>
          <w14:textFill>
            <w14:solidFill>
              <w14:schemeClr w14:val="tx1"/>
            </w14:solidFill>
          </w14:textFill>
        </w:rPr>
        <w:t>准备好</w:t>
      </w:r>
      <w:r>
        <w:rPr>
          <w:rFonts w:hint="eastAsia" w:ascii="仿宋" w:hAnsi="仿宋" w:eastAsia="仿宋" w:cs="仿宋"/>
          <w:color w:val="000000" w:themeColor="text1"/>
          <w:sz w:val="28"/>
          <w:szCs w:val="28"/>
          <w:lang w:val="en-US" w:eastAsia="zh-CN"/>
          <w14:textFill>
            <w14:solidFill>
              <w14:schemeClr w14:val="tx1"/>
            </w14:solidFill>
          </w14:textFill>
        </w:rPr>
        <w:t>所需</w:t>
      </w:r>
      <w:r>
        <w:rPr>
          <w:rFonts w:hint="eastAsia" w:ascii="仿宋" w:hAnsi="仿宋" w:eastAsia="仿宋" w:cs="仿宋"/>
          <w:color w:val="000000" w:themeColor="text1"/>
          <w:sz w:val="28"/>
          <w:szCs w:val="28"/>
          <w14:textFill>
            <w14:solidFill>
              <w14:schemeClr w14:val="tx1"/>
            </w14:solidFill>
          </w14:textFill>
        </w:rPr>
        <w:t>身份证、准考证、</w:t>
      </w:r>
      <w:r>
        <w:rPr>
          <w:rFonts w:ascii="仿宋" w:hAnsi="仿宋" w:eastAsia="仿宋" w:cs="仿宋"/>
          <w:color w:val="000000" w:themeColor="text1"/>
          <w:sz w:val="28"/>
          <w:szCs w:val="28"/>
          <w14:textFill>
            <w14:solidFill>
              <w14:schemeClr w14:val="tx1"/>
            </w14:solidFill>
          </w14:textFill>
        </w:rPr>
        <w:t>诚信复试承诺书</w:t>
      </w:r>
      <w:r>
        <w:rPr>
          <w:rFonts w:hint="eastAsia" w:ascii="仿宋" w:hAnsi="仿宋" w:eastAsia="仿宋" w:cs="仿宋"/>
          <w:color w:val="000000" w:themeColor="text1"/>
          <w:sz w:val="28"/>
          <w:szCs w:val="28"/>
          <w14:textFill>
            <w14:solidFill>
              <w14:schemeClr w14:val="tx1"/>
            </w14:solidFill>
          </w14:textFill>
        </w:rPr>
        <w:t>、空白草稿纸、中性笔等材料。</w:t>
      </w:r>
    </w:p>
    <w:p>
      <w:pPr>
        <w:tabs>
          <w:tab w:val="center" w:pos="4153"/>
        </w:tabs>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一、前期准备</w:t>
      </w:r>
    </w:p>
    <w:p>
      <w:pPr>
        <w:tabs>
          <w:tab w:val="center" w:pos="4153"/>
        </w:tabs>
        <w:spacing w:line="480" w:lineRule="exact"/>
        <w:ind w:firstLine="56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提前</w:t>
      </w:r>
      <w:r>
        <w:rPr>
          <w:rFonts w:hint="eastAsia" w:ascii="仿宋" w:hAnsi="仿宋" w:eastAsia="仿宋" w:cs="仿宋"/>
          <w:color w:val="000000" w:themeColor="text1"/>
          <w:sz w:val="28"/>
          <w:szCs w:val="28"/>
          <w:lang w:val="en-US" w:eastAsia="zh-CN"/>
          <w14:textFill>
            <w14:solidFill>
              <w14:schemeClr w14:val="tx1"/>
            </w14:solidFill>
          </w14:textFill>
        </w:rPr>
        <w:t>下载兰州大学法学院官网</w:t>
      </w:r>
      <w:r>
        <w:rPr>
          <w:rFonts w:hint="eastAsia" w:ascii="仿宋" w:hAnsi="仿宋" w:eastAsia="仿宋" w:cs="仿宋"/>
          <w:color w:val="000000" w:themeColor="text1"/>
          <w:sz w:val="28"/>
          <w:szCs w:val="28"/>
          <w14:textFill>
            <w14:solidFill>
              <w14:schemeClr w14:val="tx1"/>
            </w14:solidFill>
          </w14:textFill>
        </w:rPr>
        <w:t>《兰州大学</w:t>
      </w:r>
      <w:r>
        <w:rPr>
          <w:rFonts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硕士</w:t>
      </w:r>
      <w:r>
        <w:rPr>
          <w:rFonts w:ascii="仿宋" w:hAnsi="仿宋" w:eastAsia="仿宋" w:cs="仿宋"/>
          <w:color w:val="000000" w:themeColor="text1"/>
          <w:sz w:val="28"/>
          <w:szCs w:val="28"/>
          <w14:textFill>
            <w14:solidFill>
              <w14:schemeClr w14:val="tx1"/>
            </w14:solidFill>
          </w14:textFill>
        </w:rPr>
        <w:t>研究生诚信应试承诺书</w:t>
      </w:r>
      <w:r>
        <w:rPr>
          <w:rFonts w:hint="eastAsia" w:ascii="仿宋" w:hAnsi="仿宋" w:eastAsia="仿宋" w:cs="仿宋"/>
          <w:color w:val="000000" w:themeColor="text1"/>
          <w:sz w:val="28"/>
          <w:szCs w:val="28"/>
          <w:lang w:val="en-US" w:eastAsia="zh-CN"/>
          <w14:textFill>
            <w14:solidFill>
              <w14:schemeClr w14:val="tx1"/>
            </w14:solidFill>
          </w14:textFill>
        </w:rPr>
        <w:t>》、《兰州大学2021年硕士研究生招生考试考场规则》、《兰州大</w:t>
      </w:r>
      <w:r>
        <w:rPr>
          <w:rFonts w:ascii="仿宋" w:hAnsi="仿宋" w:eastAsia="仿宋" w:cs="仿宋"/>
          <w:color w:val="000000" w:themeColor="text1"/>
          <w:sz w:val="28"/>
          <w:szCs w:val="28"/>
          <w14:textFill>
            <w14:solidFill>
              <w14:schemeClr w14:val="tx1"/>
            </w14:solidFill>
          </w14:textFill>
        </w:rPr>
        <w:t>学202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硕士</w:t>
      </w:r>
      <w:r>
        <w:rPr>
          <w:rFonts w:ascii="仿宋" w:hAnsi="仿宋" w:eastAsia="仿宋" w:cs="仿宋"/>
          <w:color w:val="000000" w:themeColor="text1"/>
          <w:sz w:val="28"/>
          <w:szCs w:val="28"/>
          <w14:textFill>
            <w14:solidFill>
              <w14:schemeClr w14:val="tx1"/>
            </w14:solidFill>
          </w14:textFill>
        </w:rPr>
        <w:t>研究生招生考试初试答题纸》</w:t>
      </w:r>
      <w:r>
        <w:rPr>
          <w:rFonts w:hint="eastAsia" w:ascii="仿宋" w:hAnsi="仿宋" w:eastAsia="仿宋" w:cs="仿宋"/>
          <w:color w:val="000000" w:themeColor="text1"/>
          <w:sz w:val="28"/>
          <w:szCs w:val="28"/>
          <w:lang w:val="en-US" w:eastAsia="zh-CN"/>
          <w14:textFill>
            <w14:solidFill>
              <w14:schemeClr w14:val="tx1"/>
            </w14:solidFill>
          </w14:textFill>
        </w:rPr>
        <w:t>等材料纸质版。</w:t>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考生提前准备好具有音频和视频传输功能的</w:t>
      </w:r>
      <w:r>
        <w:rPr>
          <w:rFonts w:ascii="仿宋" w:hAnsi="仿宋" w:eastAsia="仿宋" w:cs="仿宋"/>
          <w:color w:val="000000" w:themeColor="text1"/>
          <w:sz w:val="28"/>
          <w:szCs w:val="28"/>
          <w14:textFill>
            <w14:solidFill>
              <w14:schemeClr w14:val="tx1"/>
            </w14:solidFill>
          </w14:textFill>
        </w:rPr>
        <w:t>网络远程考试所需设备，安装软件客户端，熟练操作</w:t>
      </w:r>
      <w:r>
        <w:rPr>
          <w:rFonts w:hint="eastAsia" w:ascii="仿宋" w:hAnsi="仿宋" w:eastAsia="仿宋" w:cs="仿宋"/>
          <w:color w:val="000000" w:themeColor="text1"/>
          <w:sz w:val="28"/>
          <w:szCs w:val="28"/>
          <w14:textFill>
            <w14:solidFill>
              <w14:schemeClr w14:val="tx1"/>
            </w14:solidFill>
          </w14:textFill>
        </w:rPr>
        <w:t>，并保持手机畅通，保证所有设备电量充足，以便及时联系。</w:t>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钉钉P</w:t>
      </w:r>
      <w:r>
        <w:rPr>
          <w:rFonts w:ascii="仿宋" w:hAnsi="仿宋" w:eastAsia="仿宋" w:cs="仿宋"/>
          <w:color w:val="000000" w:themeColor="text1"/>
          <w:sz w:val="28"/>
          <w:szCs w:val="28"/>
          <w14:textFill>
            <w14:solidFill>
              <w14:schemeClr w14:val="tx1"/>
            </w14:solidFill>
          </w14:textFill>
        </w:rPr>
        <w:t>C</w:t>
      </w:r>
      <w:r>
        <w:rPr>
          <w:rFonts w:hint="eastAsia" w:ascii="仿宋" w:hAnsi="仿宋" w:eastAsia="仿宋" w:cs="仿宋"/>
          <w:color w:val="000000" w:themeColor="text1"/>
          <w:sz w:val="28"/>
          <w:szCs w:val="28"/>
          <w14:textFill>
            <w14:solidFill>
              <w14:schemeClr w14:val="tx1"/>
            </w14:solidFill>
          </w14:textFill>
        </w:rPr>
        <w:t>端</w:t>
      </w:r>
      <w:r>
        <w:rPr>
          <w:rFonts w:ascii="宋体" w:hAnsi="宋体" w:eastAsia="宋体" w:cs="仿宋"/>
          <w:color w:val="000000" w:themeColor="text1"/>
          <w:sz w:val="24"/>
          <w:szCs w:val="24"/>
          <w14:textFill>
            <w14:solidFill>
              <w14:schemeClr w14:val="tx1"/>
            </w14:solidFill>
          </w14:textFill>
        </w:rPr>
        <w:t>下载地址</w:t>
      </w:r>
      <w:r>
        <w:rPr>
          <w:rFonts w:hint="eastAsia" w:ascii="宋体" w:hAnsi="宋体" w:eastAsia="宋体" w:cs="仿宋"/>
          <w:color w:val="000000" w:themeColor="text1"/>
          <w:sz w:val="24"/>
          <w:szCs w:val="24"/>
          <w14:textFill>
            <w14:solidFill>
              <w14:schemeClr w14:val="tx1"/>
            </w14:solidFill>
          </w14:textFill>
        </w:rPr>
        <w:t>：（</w:t>
      </w:r>
      <w:r>
        <w:fldChar w:fldCharType="begin"/>
      </w:r>
      <w:r>
        <w:instrText xml:space="preserve"> HYPERLINK "https://page.dingtalk.com/wow/dingtalk/act/download" </w:instrText>
      </w:r>
      <w:r>
        <w:fldChar w:fldCharType="separate"/>
      </w:r>
      <w:r>
        <w:rPr>
          <w:rStyle w:val="11"/>
          <w:rFonts w:ascii="宋体" w:hAnsi="宋体" w:cs="仿宋"/>
          <w:color w:val="000000" w:themeColor="text1"/>
          <w:sz w:val="24"/>
          <w:szCs w:val="24"/>
          <w14:textFill>
            <w14:solidFill>
              <w14:schemeClr w14:val="tx1"/>
            </w14:solidFill>
          </w14:textFill>
        </w:rPr>
        <w:t>https://page.dingtalk.com/wow/dingtalk/act/download</w:t>
      </w:r>
      <w:r>
        <w:rPr>
          <w:rStyle w:val="11"/>
          <w:rFonts w:ascii="宋体" w:hAnsi="宋体" w:cs="仿宋"/>
          <w:color w:val="000000" w:themeColor="text1"/>
          <w:sz w:val="24"/>
          <w:szCs w:val="24"/>
          <w14:textFill>
            <w14:solidFill>
              <w14:schemeClr w14:val="tx1"/>
            </w14:solidFill>
          </w14:textFill>
        </w:rPr>
        <w:fldChar w:fldCharType="end"/>
      </w:r>
      <w:r>
        <w:rPr>
          <w:rFonts w:hint="eastAsia" w:ascii="宋体" w:hAnsi="宋体" w:eastAsia="宋体" w:cs="仿宋"/>
          <w:color w:val="000000" w:themeColor="text1"/>
          <w:sz w:val="24"/>
          <w:szCs w:val="24"/>
          <w14:textFill>
            <w14:solidFill>
              <w14:schemeClr w14:val="tx1"/>
            </w14:solidFill>
          </w14:textFill>
        </w:rPr>
        <w:t>）</w:t>
      </w:r>
    </w:p>
    <w:p>
      <w:pPr>
        <w:widowControl/>
        <w:shd w:val="clear" w:color="auto" w:fill="FFFFFF"/>
        <w:jc w:val="center"/>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3505200" cy="18313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r="3557"/>
                    <a:stretch>
                      <a:fillRect/>
                    </a:stretch>
                  </pic:blipFill>
                  <pic:spPr>
                    <a:xfrm>
                      <a:off x="0" y="0"/>
                      <a:ext cx="3532029" cy="1845703"/>
                    </a:xfrm>
                    <a:prstGeom prst="rect">
                      <a:avLst/>
                    </a:prstGeom>
                    <a:ln>
                      <a:noFill/>
                    </a:ln>
                  </pic:spPr>
                </pic:pic>
              </a:graphicData>
            </a:graphic>
          </wp:inline>
        </w:drawing>
      </w:r>
    </w:p>
    <w:p>
      <w:pPr>
        <w:tabs>
          <w:tab w:val="center" w:pos="4153"/>
        </w:tabs>
        <w:spacing w:line="480" w:lineRule="exact"/>
        <w:ind w:firstLine="560"/>
        <w:rPr>
          <w:rFonts w:ascii="宋体" w:hAnsi="宋体" w:eastAsia="宋体" w:cs="仿宋"/>
          <w:color w:val="000000" w:themeColor="text1"/>
          <w:sz w:val="24"/>
          <w:szCs w:val="24"/>
          <w14:textFill>
            <w14:solidFill>
              <w14:schemeClr w14:val="tx1"/>
            </w14:solidFill>
          </w14:textFill>
        </w:rPr>
      </w:pPr>
      <w:r>
        <w:rPr>
          <w:rFonts w:hint="eastAsia" w:ascii="宋体" w:hAnsi="宋体" w:eastAsia="宋体" w:cs="仿宋"/>
          <w:color w:val="000000" w:themeColor="text1"/>
          <w:sz w:val="24"/>
          <w:szCs w:val="24"/>
          <w14:textFill>
            <w14:solidFill>
              <w14:schemeClr w14:val="tx1"/>
            </w14:solidFill>
          </w14:textFill>
        </w:rPr>
        <w:t>腾讯会议</w:t>
      </w:r>
      <w:r>
        <w:rPr>
          <w:rFonts w:ascii="宋体" w:hAnsi="宋体" w:eastAsia="宋体" w:cs="仿宋"/>
          <w:color w:val="000000" w:themeColor="text1"/>
          <w:sz w:val="24"/>
          <w:szCs w:val="24"/>
          <w14:textFill>
            <w14:solidFill>
              <w14:schemeClr w14:val="tx1"/>
            </w14:solidFill>
          </w14:textFill>
        </w:rPr>
        <w:t>移动设备使用支持iOS、Android及微信小程序：</w:t>
      </w:r>
    </w:p>
    <w:p>
      <w:pPr>
        <w:widowControl/>
        <w:shd w:val="clear" w:color="auto" w:fill="FFFFFF"/>
        <w:jc w:val="center"/>
        <w:rPr>
          <w:rFonts w:ascii="宋体" w:hAnsi="宋体" w:eastAsia="宋体" w:cs="Arial"/>
          <w:color w:val="333333"/>
          <w:kern w:val="0"/>
          <w:sz w:val="24"/>
          <w:szCs w:val="24"/>
        </w:rPr>
      </w:pPr>
      <w:r>
        <w:rPr>
          <w:rFonts w:ascii="宋体" w:hAnsi="宋体" w:eastAsia="宋体" w:cs="Arial"/>
          <w:color w:val="333333"/>
          <w:kern w:val="0"/>
          <w:sz w:val="24"/>
          <w:szCs w:val="24"/>
        </w:rPr>
        <w:drawing>
          <wp:inline distT="0" distB="0" distL="0" distR="0">
            <wp:extent cx="4222750" cy="130302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70068" cy="1318138"/>
                    </a:xfrm>
                    <a:prstGeom prst="rect">
                      <a:avLst/>
                    </a:prstGeom>
                    <a:noFill/>
                    <a:ln>
                      <a:noFill/>
                    </a:ln>
                  </pic:spPr>
                </pic:pic>
              </a:graphicData>
            </a:graphic>
          </wp:inline>
        </w:drawing>
      </w:r>
    </w:p>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初试笔试“双机位”及设备要求：考生需要准备可以支持“双机位”运行的设备。主机位为笔试</w:t>
      </w:r>
      <w:r>
        <w:rPr>
          <w:rFonts w:hint="eastAsia" w:ascii="仿宋" w:hAnsi="仿宋" w:eastAsia="仿宋" w:cs="仿宋"/>
          <w:color w:val="000000" w:themeColor="text1"/>
          <w:sz w:val="28"/>
          <w:szCs w:val="28"/>
          <w14:textFill>
            <w14:solidFill>
              <w14:schemeClr w14:val="tx1"/>
            </w14:solidFill>
          </w14:textFill>
        </w:rPr>
        <w:t>机位</w:t>
      </w:r>
      <w:r>
        <w:rPr>
          <w:rFonts w:ascii="仿宋" w:hAnsi="仿宋" w:eastAsia="仿宋" w:cs="仿宋"/>
          <w:color w:val="000000" w:themeColor="text1"/>
          <w:sz w:val="28"/>
          <w:szCs w:val="28"/>
          <w14:textFill>
            <w14:solidFill>
              <w14:schemeClr w14:val="tx1"/>
            </w14:solidFill>
          </w14:textFill>
        </w:rPr>
        <w:t>，需要具备摄像头、麦克风的电脑（台式机、笔记本、平板电脑）或智能手机，保障视频和音频的传输</w:t>
      </w:r>
      <w:r>
        <w:rPr>
          <w:rFonts w:hint="eastAsia" w:ascii="仿宋" w:hAnsi="仿宋" w:eastAsia="仿宋" w:cs="仿宋"/>
          <w:color w:val="000000" w:themeColor="text1"/>
          <w:sz w:val="28"/>
          <w:szCs w:val="28"/>
          <w14:textFill>
            <w14:solidFill>
              <w14:schemeClr w14:val="tx1"/>
            </w14:solidFill>
          </w14:textFill>
        </w:rPr>
        <w:t>，主机位笔记本/台式机务必提前安装office、pdf阅读器，保证可以正常打开word、ppt、pdf文件</w:t>
      </w:r>
      <w:r>
        <w:rPr>
          <w:rFonts w:ascii="仿宋" w:hAnsi="仿宋" w:eastAsia="仿宋" w:cs="仿宋"/>
          <w:color w:val="000000" w:themeColor="text1"/>
          <w:sz w:val="28"/>
          <w:szCs w:val="28"/>
          <w14:textFill>
            <w14:solidFill>
              <w14:schemeClr w14:val="tx1"/>
            </w14:solidFill>
          </w14:textFill>
        </w:rPr>
        <w:t>。辅机位为监控机位，需要带摄像头的智能手机或电脑（台式机、笔记本、平板电脑），保障视频传输，进入会议室时仅保留视频功能。</w:t>
      </w:r>
    </w:p>
    <w:tbl>
      <w:tblPr>
        <w:tblStyle w:val="8"/>
        <w:tblW w:w="781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953"/>
        <w:gridCol w:w="1954"/>
        <w:gridCol w:w="1954"/>
        <w:gridCol w:w="19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机位</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设备</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通讯软件</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网络</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主机位</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笔记本电脑或台式机（配备高清摄像头）</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钉钉</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有线</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辅机位</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智能手机</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b/>
                <w:bCs/>
                <w:kern w:val="0"/>
              </w:rPr>
              <w:t>腾讯会议</w:t>
            </w:r>
          </w:p>
        </w:tc>
        <w:tc>
          <w:tcPr>
            <w:tcW w:w="195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315" w:lineRule="atLeast"/>
              <w:jc w:val="center"/>
              <w:rPr>
                <w:rFonts w:ascii="仿宋" w:hAnsi="仿宋" w:eastAsia="仿宋" w:cs="宋体"/>
                <w:kern w:val="0"/>
              </w:rPr>
            </w:pPr>
            <w:r>
              <w:rPr>
                <w:rFonts w:hint="eastAsia" w:ascii="仿宋" w:hAnsi="仿宋" w:eastAsia="仿宋" w:cs="宋体"/>
                <w:kern w:val="0"/>
              </w:rPr>
              <w:t>移动4G</w:t>
            </w:r>
          </w:p>
        </w:tc>
      </w:tr>
    </w:tbl>
    <w:p>
      <w:pPr>
        <w:tabs>
          <w:tab w:val="center" w:pos="4153"/>
        </w:tabs>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如果电脑、手机本身配置的摄像头、麦克风效果较好，可直接使用，如果效果不理想，应提前配好摄像头、麦克风。考试全程不允许佩戴耳机、耳饰。考试全程须保证设备电量充足、网络连接正常。</w:t>
      </w:r>
      <w:r>
        <w:rPr>
          <w:rFonts w:hint="eastAsia" w:ascii="仿宋" w:hAnsi="仿宋" w:eastAsia="仿宋" w:cs="仿宋"/>
          <w:color w:val="000000" w:themeColor="text1"/>
          <w:sz w:val="28"/>
          <w:szCs w:val="28"/>
          <w14:textFill>
            <w14:solidFill>
              <w14:schemeClr w14:val="tx1"/>
            </w14:solidFill>
          </w14:textFill>
        </w:rPr>
        <w:t>考试进行中须关闭移动设备录音、录屏、音乐、闹钟等可能影响正常考试的应用程序，并取消锁屏和息屏的时间，准备好充电设备，以免电量不足及时充电。</w:t>
      </w:r>
    </w:p>
    <w:p>
      <w:pPr>
        <w:widowControl/>
        <w:shd w:val="clear" w:color="auto" w:fill="FFFFFF"/>
        <w:spacing w:line="480" w:lineRule="exact"/>
        <w:ind w:firstLine="48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考试前按要求调试好设备，</w:t>
      </w:r>
      <w:r>
        <w:rPr>
          <w:rFonts w:ascii="仿宋" w:hAnsi="仿宋" w:eastAsia="仿宋" w:cs="仿宋"/>
          <w:b/>
          <w:bCs/>
          <w:color w:val="000000" w:themeColor="text1"/>
          <w:sz w:val="28"/>
          <w:szCs w:val="28"/>
          <w14:textFill>
            <w14:solidFill>
              <w14:schemeClr w14:val="tx1"/>
            </w14:solidFill>
          </w14:textFill>
        </w:rPr>
        <w:t>将</w:t>
      </w:r>
      <w:r>
        <w:rPr>
          <w:rFonts w:hint="eastAsia" w:ascii="仿宋" w:hAnsi="仿宋" w:eastAsia="仿宋" w:cs="仿宋"/>
          <w:b/>
          <w:bCs/>
          <w:color w:val="000000" w:themeColor="text1"/>
          <w:sz w:val="28"/>
          <w:szCs w:val="28"/>
          <w14:textFill>
            <w14:solidFill>
              <w14:schemeClr w14:val="tx1"/>
            </w14:solidFill>
          </w14:textFill>
        </w:rPr>
        <w:t>主机位钉钉</w:t>
      </w:r>
      <w:r>
        <w:rPr>
          <w:rFonts w:ascii="仿宋" w:hAnsi="仿宋" w:eastAsia="仿宋" w:cs="仿宋"/>
          <w:b/>
          <w:bCs/>
          <w:color w:val="000000" w:themeColor="text1"/>
          <w:sz w:val="28"/>
          <w:szCs w:val="28"/>
          <w14:textFill>
            <w14:solidFill>
              <w14:schemeClr w14:val="tx1"/>
            </w14:solidFill>
          </w14:textFill>
        </w:rPr>
        <w:t>全屏显示并开启摄像头</w:t>
      </w:r>
      <w:r>
        <w:rPr>
          <w:rFonts w:ascii="仿宋" w:hAnsi="仿宋" w:eastAsia="仿宋" w:cs="仿宋"/>
          <w:color w:val="000000" w:themeColor="text1"/>
          <w:sz w:val="28"/>
          <w:szCs w:val="28"/>
          <w14:textFill>
            <w14:solidFill>
              <w14:schemeClr w14:val="tx1"/>
            </w14:solidFill>
          </w14:textFill>
        </w:rPr>
        <w:t>。主机位</w:t>
      </w:r>
      <w:r>
        <w:rPr>
          <w:rFonts w:hint="eastAsia" w:ascii="仿宋" w:hAnsi="仿宋" w:eastAsia="仿宋" w:cs="仿宋"/>
          <w:color w:val="000000" w:themeColor="text1"/>
          <w:sz w:val="28"/>
          <w:szCs w:val="28"/>
          <w14:textFill>
            <w14:solidFill>
              <w14:schemeClr w14:val="tx1"/>
            </w14:solidFill>
          </w14:textFill>
        </w:rPr>
        <w:t>（笔试机位）</w:t>
      </w:r>
      <w:r>
        <w:rPr>
          <w:rFonts w:ascii="仿宋" w:hAnsi="仿宋" w:eastAsia="仿宋" w:cs="仿宋"/>
          <w:color w:val="000000" w:themeColor="text1"/>
          <w:sz w:val="28"/>
          <w:szCs w:val="28"/>
          <w14:textFill>
            <w14:solidFill>
              <w14:schemeClr w14:val="tx1"/>
            </w14:solidFill>
          </w14:textFill>
        </w:rPr>
        <w:t>从正面拍摄，对准考生本人，确保考生双手和头部呈现在拍摄画面中。辅机位（监控机位）从考生侧后方45°拍摄，距离1-2米，确保辅机位能从侧后方清晰显示考生上半身及考试周边环境。调整光线，保证学校能够从辅机位清晰看到主机位屏幕。</w:t>
      </w:r>
      <w:r>
        <w:rPr>
          <w:rFonts w:hint="eastAsia" w:ascii="仿宋" w:hAnsi="仿宋" w:eastAsia="仿宋" w:cs="仿宋"/>
          <w:color w:val="000000" w:themeColor="text1"/>
          <w:sz w:val="28"/>
          <w:szCs w:val="28"/>
          <w14:textFill>
            <w14:solidFill>
              <w14:schemeClr w14:val="tx1"/>
            </w14:solidFill>
          </w14:textFill>
        </w:rPr>
        <w:t>测试时会一对一详细介绍。</w:t>
      </w:r>
      <w:r>
        <w:rPr>
          <w:rFonts w:ascii="仿宋" w:hAnsi="仿宋" w:eastAsia="仿宋" w:cs="仿宋"/>
          <w:color w:val="000000" w:themeColor="text1"/>
          <w:sz w:val="28"/>
          <w:szCs w:val="28"/>
          <w14:textFill>
            <w14:solidFill>
              <w14:schemeClr w14:val="tx1"/>
            </w14:solidFill>
          </w14:textFill>
        </w:rPr>
        <w:t xml:space="preserve">屏幕显示效果图如下： </w:t>
      </w:r>
    </w:p>
    <w:p>
      <w:pPr>
        <w:widowControl/>
        <w:shd w:val="clear" w:color="auto" w:fill="FFFFFF"/>
        <w:jc w:val="center"/>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drawing>
          <wp:inline distT="0" distB="0" distL="0" distR="0">
            <wp:extent cx="5264150" cy="17145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4150" cy="1714500"/>
                    </a:xfrm>
                    <a:prstGeom prst="rect">
                      <a:avLst/>
                    </a:prstGeom>
                    <a:noFill/>
                    <a:ln>
                      <a:noFill/>
                    </a:ln>
                  </pic:spPr>
                </pic:pic>
              </a:graphicData>
            </a:graphic>
          </wp:inline>
        </w:drawing>
      </w: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t>3.保障网络远程考试网络要求：</w:t>
      </w:r>
      <w:r>
        <w:rPr>
          <w:rFonts w:hint="eastAsia" w:ascii="仿宋" w:hAnsi="仿宋" w:eastAsia="仿宋"/>
          <w:color w:val="000000" w:themeColor="text1"/>
          <w:spacing w:val="8"/>
          <w:sz w:val="28"/>
          <w:szCs w:val="28"/>
          <w14:textFill>
            <w14:solidFill>
              <w14:schemeClr w14:val="tx1"/>
            </w14:solidFill>
          </w14:textFill>
        </w:rPr>
        <w:t>电脑端和手机端建议采取不同的网络连接模式（有线、无线、移动网络），考生提前测试设备和网络，须保证所有使用设备电量充足、网络流量足够、网络连接正常，</w:t>
      </w:r>
      <w:r>
        <w:rPr>
          <w:rFonts w:ascii="仿宋" w:hAnsi="仿宋" w:eastAsia="仿宋"/>
          <w:color w:val="000000" w:themeColor="text1"/>
          <w:spacing w:val="8"/>
          <w:sz w:val="28"/>
          <w:szCs w:val="28"/>
          <w14:textFill>
            <w14:solidFill>
              <w14:schemeClr w14:val="tx1"/>
            </w14:solidFill>
          </w14:textFill>
        </w:rPr>
        <w:t>能满足初、复试要求。</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ascii="仿宋" w:hAnsi="仿宋" w:eastAsia="仿宋" w:cs="宋体"/>
          <w:color w:val="000000" w:themeColor="text1"/>
          <w:spacing w:val="8"/>
          <w:kern w:val="0"/>
          <w:sz w:val="28"/>
          <w:szCs w:val="28"/>
          <w14:textFill>
            <w14:solidFill>
              <w14:schemeClr w14:val="tx1"/>
            </w14:solidFill>
          </w14:textFill>
        </w:rPr>
        <w:t>保障网络远程考试空间要求：独立、明亮、安静的初、复试空间。</w:t>
      </w:r>
      <w:r>
        <w:rPr>
          <w:rFonts w:hint="eastAsia" w:ascii="仿宋" w:hAnsi="仿宋" w:eastAsia="仿宋" w:cs="宋体"/>
          <w:color w:val="000000" w:themeColor="text1"/>
          <w:kern w:val="0"/>
          <w:sz w:val="28"/>
          <w:szCs w:val="28"/>
          <w14:textFill>
            <w14:solidFill>
              <w14:schemeClr w14:val="tx1"/>
            </w14:solidFill>
          </w14:textFill>
        </w:rPr>
        <w:t>除考试要求的设备和物品外，考试场所考生座位1.5米范围内不得存放任何书刊、报纸、资料、电子设备等。</w:t>
      </w:r>
      <w:r>
        <w:rPr>
          <w:rFonts w:ascii="仿宋" w:hAnsi="仿宋" w:eastAsia="仿宋" w:cs="宋体"/>
          <w:color w:val="000000" w:themeColor="text1"/>
          <w:spacing w:val="8"/>
          <w:kern w:val="0"/>
          <w:sz w:val="28"/>
          <w:szCs w:val="28"/>
          <w14:textFill>
            <w14:solidFill>
              <w14:schemeClr w14:val="tx1"/>
            </w14:solidFill>
          </w14:textFill>
        </w:rPr>
        <w:t>考生应独自在安静明亮的环境独立完成考试，不得有其他人进出。</w:t>
      </w:r>
      <w:r>
        <w:rPr>
          <w:rFonts w:hint="eastAsia" w:ascii="仿宋" w:hAnsi="仿宋" w:eastAsia="仿宋" w:cs="宋体"/>
          <w:color w:val="000000" w:themeColor="text1"/>
          <w:kern w:val="0"/>
          <w:sz w:val="28"/>
          <w:szCs w:val="28"/>
          <w14:textFill>
            <w14:solidFill>
              <w14:schemeClr w14:val="tx1"/>
            </w14:solidFill>
          </w14:textFill>
        </w:rPr>
        <w:t>考试开始前，考生应当根据考务人员的指令，手持辅机位摄像头，环绕360°展示本人应试环境。</w:t>
      </w: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t>4.</w:t>
      </w:r>
      <w:r>
        <w:rPr>
          <w:rFonts w:hint="eastAsia" w:ascii="仿宋" w:hAnsi="仿宋" w:eastAsia="仿宋"/>
          <w:color w:val="000000" w:themeColor="text1"/>
          <w:spacing w:val="8"/>
          <w:sz w:val="28"/>
          <w:szCs w:val="28"/>
          <w14:textFill>
            <w14:solidFill>
              <w14:schemeClr w14:val="tx1"/>
            </w14:solidFill>
          </w14:textFill>
        </w:rPr>
        <w:t>考生须提前注册钉钉账号，提前了解所在分组及</w:t>
      </w:r>
      <w:r>
        <w:rPr>
          <w:rFonts w:ascii="仿宋" w:hAnsi="仿宋" w:eastAsia="仿宋"/>
          <w:color w:val="000000" w:themeColor="text1"/>
          <w:spacing w:val="8"/>
          <w:sz w:val="28"/>
          <w:szCs w:val="28"/>
          <w14:textFill>
            <w14:solidFill>
              <w14:schemeClr w14:val="tx1"/>
            </w14:solidFill>
          </w14:textFill>
        </w:rPr>
        <w:t>准确记住个人序号</w:t>
      </w:r>
      <w:r>
        <w:rPr>
          <w:rFonts w:hint="eastAsia" w:ascii="仿宋" w:hAnsi="仿宋" w:eastAsia="仿宋"/>
          <w:color w:val="000000" w:themeColor="text1"/>
          <w:spacing w:val="8"/>
          <w:sz w:val="28"/>
          <w:szCs w:val="28"/>
          <w14:textFill>
            <w14:solidFill>
              <w14:schemeClr w14:val="tx1"/>
            </w14:solidFill>
          </w14:textFill>
        </w:rPr>
        <w:t>，并在</w:t>
      </w:r>
      <w:r>
        <w:rPr>
          <w:rFonts w:hint="eastAsia" w:ascii="仿宋" w:hAnsi="仿宋" w:eastAsia="仿宋"/>
          <w:color w:val="000000" w:themeColor="text1"/>
          <w:spacing w:val="8"/>
          <w:sz w:val="28"/>
          <w:szCs w:val="28"/>
          <w:lang w:val="en-US" w:eastAsia="zh-CN"/>
          <w14:textFill>
            <w14:solidFill>
              <w14:schemeClr w14:val="tx1"/>
            </w14:solidFill>
          </w14:textFill>
        </w:rPr>
        <w:t>4.11日前</w:t>
      </w:r>
      <w:r>
        <w:rPr>
          <w:rFonts w:hint="eastAsia" w:ascii="仿宋" w:hAnsi="仿宋" w:eastAsia="仿宋"/>
          <w:color w:val="000000" w:themeColor="text1"/>
          <w:spacing w:val="8"/>
          <w:sz w:val="28"/>
          <w:szCs w:val="28"/>
          <w14:textFill>
            <w14:solidFill>
              <w14:schemeClr w14:val="tx1"/>
            </w14:solidFill>
          </w14:textFill>
        </w:rPr>
        <w:t>根据分组安排</w:t>
      </w:r>
      <w:r>
        <w:rPr>
          <w:rFonts w:ascii="仿宋" w:hAnsi="仿宋" w:eastAsia="仿宋"/>
          <w:color w:val="000000" w:themeColor="text1"/>
          <w:spacing w:val="8"/>
          <w:sz w:val="28"/>
          <w:szCs w:val="28"/>
          <w14:textFill>
            <w14:solidFill>
              <w14:schemeClr w14:val="tx1"/>
            </w14:solidFill>
          </w14:textFill>
        </w:rPr>
        <w:t>添加主机位秘书（备注信息为“姓名+身份证号后四位+主机位”）为钉钉好友</w:t>
      </w:r>
      <w:r>
        <w:rPr>
          <w:rFonts w:hint="eastAsia" w:ascii="仿宋" w:hAnsi="仿宋" w:eastAsia="仿宋"/>
          <w:color w:val="000000" w:themeColor="text1"/>
          <w:spacing w:val="8"/>
          <w:sz w:val="28"/>
          <w:szCs w:val="28"/>
          <w14:textFill>
            <w14:solidFill>
              <w14:schemeClr w14:val="tx1"/>
            </w14:solidFill>
          </w14:textFill>
        </w:rPr>
        <w:t>，以便接收</w:t>
      </w:r>
      <w:r>
        <w:rPr>
          <w:rFonts w:hint="eastAsia" w:ascii="仿宋" w:hAnsi="仿宋" w:eastAsia="仿宋"/>
          <w:color w:val="000000" w:themeColor="text1"/>
          <w:spacing w:val="8"/>
          <w:sz w:val="28"/>
          <w:szCs w:val="28"/>
          <w:lang w:val="en-US" w:eastAsia="zh-CN"/>
          <w14:textFill>
            <w14:solidFill>
              <w14:schemeClr w14:val="tx1"/>
            </w14:solidFill>
          </w14:textFill>
        </w:rPr>
        <w:t>信息进行培训以及</w:t>
      </w:r>
      <w:r>
        <w:rPr>
          <w:rFonts w:hint="eastAsia" w:ascii="仿宋" w:hAnsi="仿宋" w:eastAsia="仿宋"/>
          <w:color w:val="000000" w:themeColor="text1"/>
          <w:spacing w:val="8"/>
          <w:sz w:val="28"/>
          <w:szCs w:val="28"/>
          <w14:textFill>
            <w14:solidFill>
              <w14:schemeClr w14:val="tx1"/>
            </w14:solidFill>
          </w14:textFill>
        </w:rPr>
        <w:t>发送个人相关证明材料。</w:t>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2085975" cy="326771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rcRect b="9103"/>
                    <a:stretch>
                      <a:fillRect/>
                    </a:stretch>
                  </pic:blipFill>
                  <pic:spPr>
                    <a:xfrm>
                      <a:off x="0" y="0"/>
                      <a:ext cx="2095894" cy="3283791"/>
                    </a:xfrm>
                    <a:prstGeom prst="rect">
                      <a:avLst/>
                    </a:prstGeom>
                    <a:ln>
                      <a:noFill/>
                    </a:ln>
                  </pic:spPr>
                </pic:pic>
              </a:graphicData>
            </a:graphic>
          </wp:inline>
        </w:drawing>
      </w:r>
      <w:r>
        <w:rPr>
          <w:rFonts w:ascii="仿宋" w:hAnsi="仿宋" w:eastAsia="仿宋"/>
          <w:color w:val="000000" w:themeColor="text1"/>
          <w:sz w:val="28"/>
          <w:szCs w:val="28"/>
          <w14:textFill>
            <w14:solidFill>
              <w14:schemeClr w14:val="tx1"/>
            </w14:solidFill>
          </w14:textFill>
        </w:rPr>
        <w:drawing>
          <wp:inline distT="0" distB="0" distL="0" distR="0">
            <wp:extent cx="2807970" cy="23596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rcRect r="15912"/>
                    <a:stretch>
                      <a:fillRect/>
                    </a:stretch>
                  </pic:blipFill>
                  <pic:spPr>
                    <a:xfrm>
                      <a:off x="0" y="0"/>
                      <a:ext cx="2808000" cy="2360057"/>
                    </a:xfrm>
                    <a:prstGeom prst="rect">
                      <a:avLst/>
                    </a:prstGeom>
                    <a:ln>
                      <a:noFill/>
                    </a:ln>
                  </pic:spPr>
                </pic:pic>
              </a:graphicData>
            </a:graphic>
          </wp:inline>
        </w:drawing>
      </w:r>
    </w:p>
    <w:p>
      <w:pPr>
        <w:widowControl/>
        <w:spacing w:line="480" w:lineRule="exact"/>
        <w:ind w:firstLine="555"/>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b/>
          <w:bCs/>
          <w:color w:val="000000" w:themeColor="text1"/>
          <w:spacing w:val="8"/>
          <w:sz w:val="28"/>
          <w:szCs w:val="28"/>
          <w14:textFill>
            <w14:solidFill>
              <w14:schemeClr w14:val="tx1"/>
            </w14:solidFill>
          </w14:textFill>
        </w:rPr>
        <w:t>考试当天，考生务必按照主机位工作人员提供的腾讯会议ID号</w:t>
      </w:r>
      <w:r>
        <w:rPr>
          <w:rFonts w:hint="eastAsia" w:ascii="仿宋" w:hAnsi="仿宋" w:eastAsia="仿宋"/>
          <w:color w:val="000000" w:themeColor="text1"/>
          <w:spacing w:val="8"/>
          <w:sz w:val="28"/>
          <w:szCs w:val="28"/>
          <w14:textFill>
            <w14:solidFill>
              <w14:schemeClr w14:val="tx1"/>
            </w14:solidFill>
          </w14:textFill>
        </w:rPr>
        <w:t>，</w:t>
      </w:r>
      <w:r>
        <w:rPr>
          <w:rFonts w:hint="eastAsia" w:ascii="仿宋" w:hAnsi="仿宋" w:eastAsia="仿宋"/>
          <w:b/>
          <w:bCs/>
          <w:color w:val="000000" w:themeColor="text1"/>
          <w:spacing w:val="8"/>
          <w:sz w:val="28"/>
          <w:szCs w:val="28"/>
          <w14:textFill>
            <w14:solidFill>
              <w14:schemeClr w14:val="tx1"/>
            </w14:solidFill>
          </w14:textFill>
        </w:rPr>
        <w:t>通过操作手机端腾讯会议APP进入</w:t>
      </w:r>
      <w:r>
        <w:rPr>
          <w:rFonts w:ascii="仿宋" w:hAnsi="仿宋" w:eastAsia="仿宋"/>
          <w:b/>
          <w:bCs/>
          <w:color w:val="000000" w:themeColor="text1"/>
          <w:spacing w:val="8"/>
          <w:sz w:val="28"/>
          <w:szCs w:val="28"/>
          <w14:textFill>
            <w14:solidFill>
              <w14:schemeClr w14:val="tx1"/>
            </w14:solidFill>
          </w14:textFill>
        </w:rPr>
        <w:t>辅机位</w:t>
      </w:r>
      <w:r>
        <w:rPr>
          <w:rFonts w:hint="eastAsia" w:ascii="仿宋" w:hAnsi="仿宋" w:eastAsia="仿宋"/>
          <w:b/>
          <w:bCs/>
          <w:color w:val="000000" w:themeColor="text1"/>
          <w:spacing w:val="8"/>
          <w:sz w:val="28"/>
          <w:szCs w:val="28"/>
          <w14:textFill>
            <w14:solidFill>
              <w14:schemeClr w14:val="tx1"/>
            </w14:solidFill>
          </w14:textFill>
        </w:rPr>
        <w:t>视频会议室</w:t>
      </w:r>
      <w:r>
        <w:rPr>
          <w:rFonts w:ascii="仿宋" w:hAnsi="仿宋" w:eastAsia="仿宋"/>
          <w:b/>
          <w:bCs/>
          <w:color w:val="000000" w:themeColor="text1"/>
          <w:spacing w:val="8"/>
          <w:sz w:val="28"/>
          <w:szCs w:val="28"/>
          <w14:textFill>
            <w14:solidFill>
              <w14:schemeClr w14:val="tx1"/>
            </w14:solidFill>
          </w14:textFill>
        </w:rPr>
        <w:t>（备注信息为“姓名+身份证号后四位+</w:t>
      </w:r>
      <w:r>
        <w:rPr>
          <w:rFonts w:hint="eastAsia" w:ascii="仿宋" w:hAnsi="仿宋" w:eastAsia="仿宋"/>
          <w:b/>
          <w:bCs/>
          <w:color w:val="000000" w:themeColor="text1"/>
          <w:spacing w:val="8"/>
          <w:sz w:val="28"/>
          <w:szCs w:val="28"/>
          <w14:textFill>
            <w14:solidFill>
              <w14:schemeClr w14:val="tx1"/>
            </w14:solidFill>
          </w14:textFill>
        </w:rPr>
        <w:t>辅机位</w:t>
      </w:r>
      <w:r>
        <w:rPr>
          <w:rFonts w:ascii="仿宋" w:hAnsi="仿宋" w:eastAsia="仿宋"/>
          <w:b/>
          <w:bCs/>
          <w:color w:val="000000" w:themeColor="text1"/>
          <w:spacing w:val="8"/>
          <w:sz w:val="28"/>
          <w:szCs w:val="28"/>
          <w14:textFill>
            <w14:solidFill>
              <w14:schemeClr w14:val="tx1"/>
            </w14:solidFill>
          </w14:textFill>
        </w:rPr>
        <w:t>”）</w:t>
      </w:r>
      <w:r>
        <w:rPr>
          <w:rFonts w:hint="eastAsia" w:ascii="仿宋" w:hAnsi="仿宋" w:eastAsia="仿宋"/>
          <w:b/>
          <w:bCs/>
          <w:color w:val="000000" w:themeColor="text1"/>
          <w:spacing w:val="8"/>
          <w:sz w:val="28"/>
          <w:szCs w:val="28"/>
          <w14:textFill>
            <w14:solidFill>
              <w14:schemeClr w14:val="tx1"/>
            </w14:solidFill>
          </w14:textFill>
        </w:rPr>
        <w:t>，主机位视频和音频功能必须正常开启，辅机位仅保留视频功能，关闭扬声器和麦克风。</w:t>
      </w:r>
      <w:r>
        <w:rPr>
          <w:rFonts w:hint="eastAsia" w:ascii="仿宋" w:hAnsi="仿宋" w:eastAsia="仿宋" w:cs="宋体"/>
          <w:b/>
          <w:bCs/>
          <w:color w:val="000000" w:themeColor="text1"/>
          <w:kern w:val="0"/>
          <w:sz w:val="28"/>
          <w:szCs w:val="28"/>
          <w14:textFill>
            <w14:solidFill>
              <w14:schemeClr w14:val="tx1"/>
            </w14:solidFill>
          </w14:textFill>
        </w:rPr>
        <w:t xml:space="preserve"> </w:t>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2029460</wp:posOffset>
                </wp:positionV>
                <wp:extent cx="2216150" cy="865505"/>
                <wp:effectExtent l="0" t="0" r="12700" b="10795"/>
                <wp:wrapNone/>
                <wp:docPr id="13" name="矩形 13"/>
                <wp:cNvGraphicFramePr/>
                <a:graphic xmlns:a="http://schemas.openxmlformats.org/drawingml/2006/main">
                  <a:graphicData uri="http://schemas.microsoft.com/office/word/2010/wordprocessingShape">
                    <wps:wsp>
                      <wps:cNvSpPr/>
                      <wps:spPr>
                        <a:xfrm>
                          <a:off x="0" y="0"/>
                          <a:ext cx="2216439" cy="8655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4pt;margin-top:159.8pt;height:68.15pt;width:174.5pt;z-index:251661312;v-text-anchor:middle;mso-width-relative:page;mso-height-relative:page;" filled="f" stroked="t" coordsize="21600,21600" o:gfxdata="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C9qZv2AAAAAsBAAAPAAAAAAAAAAEAIAAAACIAAABkcnMvZG93bnJldi54&#10;bWxQSwECFAAUAAAACACHTuJAYaWnTGwCAADNBAAADgAAAAAAAAABACAAAAAnAQAAZHJzL2Uyb0Rv&#10;Yy54bWxQSwUGAAAAAAYABgBZAQAABQYAAAAA&#10;">
                <v:fill on="f" focussize="0,0"/>
                <v:stroke weight="1pt" color="#FF0000 [3204]"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1017905</wp:posOffset>
                </wp:positionH>
                <wp:positionV relativeFrom="paragraph">
                  <wp:posOffset>346075</wp:posOffset>
                </wp:positionV>
                <wp:extent cx="297815" cy="97155"/>
                <wp:effectExtent l="0" t="0" r="26035" b="17780"/>
                <wp:wrapNone/>
                <wp:docPr id="14" name="矩形 14"/>
                <wp:cNvGraphicFramePr/>
                <a:graphic xmlns:a="http://schemas.openxmlformats.org/drawingml/2006/main">
                  <a:graphicData uri="http://schemas.microsoft.com/office/word/2010/wordprocessingShape">
                    <wps:wsp>
                      <wps:cNvSpPr/>
                      <wps:spPr>
                        <a:xfrm>
                          <a:off x="0" y="0"/>
                          <a:ext cx="297872" cy="969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15pt;margin-top:27.25pt;height:7.65pt;width:23.45pt;z-index:251662336;v-text-anchor:middle;mso-width-relative:page;mso-height-relative:page;" fillcolor="#FFFFFF [3212]" filled="t" stroked="t" coordsize="21600,21600" o:gfxdata="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CzoLu1wAAAAkBAAAPAAAAAAAAAAEAIAAAACIAAABkcnMvZG93bnJldi54bWxQ&#10;SwECFAAUAAAACACHTuJAp+8HrmoCAAD0BAAADgAAAAAAAAABACAAAAAmAQAAZHJzL2Uyb0RvYy54&#10;bWxQSwUGAAAAAAYABgBZAQAAAgYAAAAA&#10;">
                <v:fill on="t" focussize="0,0"/>
                <v:stroke weight="1pt" color="#FFFFFF [3212]" miterlimit="8"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2936875</wp:posOffset>
                </wp:positionH>
                <wp:positionV relativeFrom="paragraph">
                  <wp:posOffset>471170</wp:posOffset>
                </wp:positionV>
                <wp:extent cx="2251075" cy="678815"/>
                <wp:effectExtent l="0" t="0" r="15875" b="26035"/>
                <wp:wrapNone/>
                <wp:docPr id="12" name="矩形 12"/>
                <wp:cNvGraphicFramePr/>
                <a:graphic xmlns:a="http://schemas.openxmlformats.org/drawingml/2006/main">
                  <a:graphicData uri="http://schemas.microsoft.com/office/word/2010/wordprocessingShape">
                    <wps:wsp>
                      <wps:cNvSpPr/>
                      <wps:spPr>
                        <a:xfrm>
                          <a:off x="0" y="0"/>
                          <a:ext cx="2251364" cy="67887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25pt;margin-top:37.1pt;height:53.45pt;width:177.25pt;z-index:251660288;v-text-anchor:middle;mso-width-relative:page;mso-height-relative:page;" filled="f" stroked="t" coordsize="21600,21600" o:gfxdata="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FXqTnWAAAACgEAAA8AAAAAAAAAAQAgAAAAIgAAAGRycy9kb3ducmV2Lnht&#10;bFBLAQIUABQAAAAIAIdO4kDrpANDbQIAAM0EAAAOAAAAAAAAAAEAIAAAACUBAABkcnMvZTJvRG9j&#10;LnhtbFBLBQYAAAAABgAGAFkBAAAEBgAAAAA=&#10;">
                <v:fill on="f" focussize="0,0"/>
                <v:stroke weight="1pt" color="#FF0000 [3204]" miterlimit="8" joinstyle="miter"/>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581660</wp:posOffset>
                </wp:positionH>
                <wp:positionV relativeFrom="paragraph">
                  <wp:posOffset>609600</wp:posOffset>
                </wp:positionV>
                <wp:extent cx="609600" cy="678815"/>
                <wp:effectExtent l="0" t="0" r="19050" b="26035"/>
                <wp:wrapNone/>
                <wp:docPr id="11" name="矩形 11"/>
                <wp:cNvGraphicFramePr/>
                <a:graphic xmlns:a="http://schemas.openxmlformats.org/drawingml/2006/main">
                  <a:graphicData uri="http://schemas.microsoft.com/office/word/2010/wordprocessingShape">
                    <wps:wsp>
                      <wps:cNvSpPr/>
                      <wps:spPr>
                        <a:xfrm>
                          <a:off x="0" y="0"/>
                          <a:ext cx="609600" cy="67887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8pt;margin-top:48pt;height:53.45pt;width:48pt;z-index:251659264;v-text-anchor:middle;mso-width-relative:page;mso-height-relative:page;" filled="f" stroked="t" coordsize="21600,21600" o:gfxdata="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W7xmvUAAAACQEAAA8AAAAAAAAAAQAgAAAAIgAAAGRycy9kb3ducmV2LnhtbFBLAQIU&#10;ABQAAAAIAIdO4kDGonD3aQIAAMwEAAAOAAAAAAAAAAEAIAAAACMBAABkcnMvZTJvRG9jLnhtbFBL&#10;BQYAAAAABgAGAFkBAAD+BQAAAAA=&#10;">
                <v:fill on="f" focussize="0,0"/>
                <v:stroke weight="1pt" color="#FF0000 [3204]" miterlimit="8" joinstyle="miter"/>
                <v:imagedata o:title=""/>
                <o:lock v:ext="edit" aspectratio="f"/>
              </v:rect>
            </w:pict>
          </mc:Fallback>
        </mc:AlternateContent>
      </w:r>
      <w:r>
        <w:drawing>
          <wp:inline distT="0" distB="0" distL="0" distR="0">
            <wp:extent cx="2365375" cy="292290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a:srcRect b="34570"/>
                    <a:stretch>
                      <a:fillRect/>
                    </a:stretch>
                  </pic:blipFill>
                  <pic:spPr>
                    <a:xfrm>
                      <a:off x="0" y="0"/>
                      <a:ext cx="2365375" cy="2923309"/>
                    </a:xfrm>
                    <a:prstGeom prst="rect">
                      <a:avLst/>
                    </a:prstGeom>
                    <a:ln>
                      <a:noFill/>
                    </a:ln>
                  </pic:spPr>
                </pic:pic>
              </a:graphicData>
            </a:graphic>
          </wp:inline>
        </w:drawing>
      </w:r>
      <w:r>
        <w:rPr>
          <w:rFonts w:ascii="仿宋" w:hAnsi="仿宋" w:eastAsia="仿宋"/>
          <w:color w:val="000000" w:themeColor="text1"/>
          <w:spacing w:val="8"/>
          <w:sz w:val="28"/>
          <w:szCs w:val="28"/>
          <w14:textFill>
            <w14:solidFill>
              <w14:schemeClr w14:val="tx1"/>
            </w14:solidFill>
          </w14:textFill>
        </w:rPr>
        <w:drawing>
          <wp:inline distT="0" distB="0" distL="0" distR="0">
            <wp:extent cx="2286635" cy="2901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b="32821"/>
                    <a:stretch>
                      <a:fillRect/>
                    </a:stretch>
                  </pic:blipFill>
                  <pic:spPr>
                    <a:xfrm>
                      <a:off x="0" y="0"/>
                      <a:ext cx="2307299" cy="2927732"/>
                    </a:xfrm>
                    <a:prstGeom prst="rect">
                      <a:avLst/>
                    </a:prstGeom>
                    <a:noFill/>
                    <a:ln>
                      <a:noFill/>
                    </a:ln>
                  </pic:spPr>
                </pic:pic>
              </a:graphicData>
            </a:graphic>
          </wp:inline>
        </w:drawing>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p>
    <w:p>
      <w:pPr>
        <w:pStyle w:val="7"/>
        <w:widowControl w:val="0"/>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准考考生应在规定时间内将以下相应材料</w:t>
      </w:r>
      <w:r>
        <w:rPr>
          <w:rFonts w:hint="eastAsia" w:ascii="仿宋" w:hAnsi="仿宋" w:eastAsia="仿宋"/>
          <w:color w:val="000000" w:themeColor="text1"/>
          <w:spacing w:val="8"/>
          <w:sz w:val="28"/>
          <w:szCs w:val="28"/>
          <w:lang w:val="en-US" w:eastAsia="zh-CN"/>
          <w14:textFill>
            <w14:solidFill>
              <w14:schemeClr w14:val="tx1"/>
            </w14:solidFill>
          </w14:textFill>
        </w:rPr>
        <w:t>的</w:t>
      </w:r>
      <w:r>
        <w:rPr>
          <w:rFonts w:hint="eastAsia" w:ascii="仿宋" w:hAnsi="仿宋" w:eastAsia="仿宋"/>
          <w:color w:val="000000" w:themeColor="text1"/>
          <w:spacing w:val="8"/>
          <w:sz w:val="28"/>
          <w:szCs w:val="28"/>
          <w14:textFill>
            <w14:solidFill>
              <w14:schemeClr w14:val="tx1"/>
            </w14:solidFill>
          </w14:textFill>
        </w:rPr>
        <w:t>扫描件</w:t>
      </w:r>
      <w:r>
        <w:rPr>
          <w:rFonts w:hint="eastAsia" w:ascii="仿宋" w:hAnsi="仿宋" w:eastAsia="仿宋"/>
          <w:color w:val="000000" w:themeColor="text1"/>
          <w:spacing w:val="8"/>
          <w:sz w:val="28"/>
          <w:szCs w:val="28"/>
          <w:lang w:val="en-US" w:eastAsia="zh-CN"/>
          <w14:textFill>
            <w14:solidFill>
              <w14:schemeClr w14:val="tx1"/>
            </w14:solidFill>
          </w14:textFill>
        </w:rPr>
        <w:t>(使用cs全能扫描王）</w:t>
      </w:r>
      <w:r>
        <w:rPr>
          <w:rFonts w:hint="eastAsia" w:ascii="仿宋" w:hAnsi="仿宋" w:eastAsia="仿宋"/>
          <w:color w:val="000000" w:themeColor="text1"/>
          <w:spacing w:val="8"/>
          <w:sz w:val="28"/>
          <w:szCs w:val="28"/>
          <w14:textFill>
            <w14:solidFill>
              <w14:schemeClr w14:val="tx1"/>
            </w14:solidFill>
          </w14:textFill>
        </w:rPr>
        <w:t>在</w:t>
      </w:r>
      <w:r>
        <w:rPr>
          <w:rFonts w:hint="eastAsia" w:ascii="仿宋" w:hAnsi="仿宋" w:eastAsia="仿宋"/>
          <w:color w:val="000000" w:themeColor="text1"/>
          <w:spacing w:val="8"/>
          <w:sz w:val="28"/>
          <w:szCs w:val="28"/>
          <w:lang w:val="en-US" w:eastAsia="zh-CN"/>
          <w14:textFill>
            <w14:solidFill>
              <w14:schemeClr w14:val="tx1"/>
            </w14:solidFill>
          </w14:textFill>
        </w:rPr>
        <w:t>4.11前</w:t>
      </w:r>
      <w:r>
        <w:rPr>
          <w:rFonts w:hint="eastAsia" w:ascii="仿宋" w:hAnsi="仿宋" w:eastAsia="仿宋"/>
          <w:color w:val="000000" w:themeColor="text1"/>
          <w:spacing w:val="8"/>
          <w:sz w:val="28"/>
          <w:szCs w:val="28"/>
          <w14:textFill>
            <w14:solidFill>
              <w14:schemeClr w14:val="tx1"/>
            </w14:solidFill>
          </w14:textFill>
        </w:rPr>
        <w:t>以“压缩包”的形式</w:t>
      </w:r>
      <w:r>
        <w:rPr>
          <w:rFonts w:hint="eastAsia" w:ascii="仿宋" w:hAnsi="仿宋" w:eastAsia="仿宋"/>
          <w:color w:val="000000" w:themeColor="text1"/>
          <w:spacing w:val="8"/>
          <w:sz w:val="28"/>
          <w:szCs w:val="28"/>
          <w:lang w:val="en-US" w:eastAsia="zh-CN"/>
          <w14:textFill>
            <w14:solidFill>
              <w14:schemeClr w14:val="tx1"/>
            </w14:solidFill>
          </w14:textFill>
        </w:rPr>
        <w:t>发给对应分组的工作人员钉钉号</w:t>
      </w:r>
      <w:r>
        <w:rPr>
          <w:rFonts w:hint="eastAsia" w:ascii="仿宋" w:hAnsi="仿宋" w:eastAsia="仿宋"/>
          <w:color w:val="000000" w:themeColor="text1"/>
          <w:spacing w:val="8"/>
          <w:sz w:val="28"/>
          <w:szCs w:val="28"/>
          <w14:textFill>
            <w14:solidFill>
              <w14:schemeClr w14:val="tx1"/>
            </w14:solidFill>
          </w14:textFill>
        </w:rPr>
        <w:t>（以学院</w:t>
      </w:r>
      <w:r>
        <w:rPr>
          <w:rFonts w:hint="eastAsia" w:ascii="仿宋" w:hAnsi="仿宋" w:eastAsia="仿宋"/>
          <w:color w:val="000000" w:themeColor="text1"/>
          <w:spacing w:val="8"/>
          <w:sz w:val="28"/>
          <w:szCs w:val="28"/>
          <w:lang w:eastAsia="zh-CN"/>
          <w14:textFill>
            <w14:solidFill>
              <w14:schemeClr w14:val="tx1"/>
            </w14:solidFill>
          </w14:textFill>
        </w:rPr>
        <w:t>通知</w:t>
      </w:r>
      <w:r>
        <w:rPr>
          <w:rFonts w:hint="eastAsia" w:ascii="仿宋" w:hAnsi="仿宋" w:eastAsia="仿宋"/>
          <w:color w:val="000000" w:themeColor="text1"/>
          <w:spacing w:val="8"/>
          <w:sz w:val="28"/>
          <w:szCs w:val="28"/>
          <w14:textFill>
            <w14:solidFill>
              <w14:schemeClr w14:val="tx1"/>
            </w14:solidFill>
          </w14:textFill>
        </w:rPr>
        <w:t>为准）,命名方式为“</w:t>
      </w:r>
      <w:r>
        <w:rPr>
          <w:rFonts w:hint="eastAsia" w:ascii="仿宋" w:hAnsi="仿宋" w:eastAsia="仿宋"/>
          <w:color w:val="000000" w:themeColor="text1"/>
          <w:spacing w:val="8"/>
          <w:sz w:val="28"/>
          <w:szCs w:val="28"/>
          <w:lang w:val="en-US" w:eastAsia="zh-CN"/>
          <w14:textFill>
            <w14:solidFill>
              <w14:schemeClr w14:val="tx1"/>
            </w14:solidFill>
          </w14:textFill>
        </w:rPr>
        <w:t>序号+</w:t>
      </w:r>
      <w:r>
        <w:rPr>
          <w:rFonts w:hint="eastAsia" w:ascii="仿宋" w:hAnsi="仿宋" w:eastAsia="仿宋"/>
          <w:color w:val="000000" w:themeColor="text1"/>
          <w:spacing w:val="8"/>
          <w:sz w:val="28"/>
          <w:szCs w:val="28"/>
          <w14:textFill>
            <w14:solidFill>
              <w14:schemeClr w14:val="tx1"/>
            </w14:solidFill>
          </w14:textFill>
        </w:rPr>
        <w:t>姓名”，由工作人员进行材料审核。未按时或按要求提交材料的，视为主动放弃复试资格。</w:t>
      </w:r>
    </w:p>
    <w:p>
      <w:pPr>
        <w:pStyle w:val="7"/>
        <w:widowControl w:val="0"/>
        <w:snapToGrid w:val="0"/>
        <w:spacing w:before="0" w:beforeAutospacing="0" w:after="0" w:afterAutospacing="0"/>
        <w:jc w:val="center"/>
        <w:rPr>
          <w:rFonts w:ascii="仿宋" w:hAnsi="仿宋" w:eastAsia="仿宋"/>
          <w:color w:val="000000" w:themeColor="text1"/>
          <w:spacing w:val="8"/>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2520950" cy="1917065"/>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rcRect b="24682"/>
                    <a:stretch>
                      <a:fillRect/>
                    </a:stretch>
                  </pic:blipFill>
                  <pic:spPr>
                    <a:xfrm>
                      <a:off x="0" y="0"/>
                      <a:ext cx="2559906" cy="1947186"/>
                    </a:xfrm>
                    <a:prstGeom prst="rect">
                      <a:avLst/>
                    </a:prstGeom>
                    <a:ln>
                      <a:noFill/>
                    </a:ln>
                  </pic:spPr>
                </pic:pic>
              </a:graphicData>
            </a:graphic>
          </wp:inline>
        </w:drawing>
      </w:r>
    </w:p>
    <w:p>
      <w:pPr>
        <w:pStyle w:val="7"/>
        <w:snapToGrid w:val="0"/>
        <w:spacing w:before="0" w:beforeAutospacing="0" w:after="0" w:afterAutospacing="0" w:line="480" w:lineRule="exact"/>
        <w:ind w:firstLine="592" w:firstLineChars="200"/>
        <w:jc w:val="both"/>
        <w:rPr>
          <w:rFonts w:ascii="仿宋" w:hAnsi="仿宋" w:eastAsia="仿宋"/>
          <w:color w:val="000000" w:themeColor="text1"/>
          <w:spacing w:val="8"/>
          <w:sz w:val="28"/>
          <w:szCs w:val="28"/>
          <w14:textFill>
            <w14:solidFill>
              <w14:schemeClr w14:val="tx1"/>
            </w14:solidFill>
          </w14:textFill>
        </w:rPr>
      </w:pP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1</w:t>
      </w:r>
      <w:r>
        <w:rPr>
          <w:rFonts w:hint="eastAsia" w:ascii="仿宋" w:hAnsi="仿宋" w:eastAsia="仿宋"/>
          <w:color w:val="000000" w:themeColor="text1"/>
          <w:spacing w:val="8"/>
          <w:sz w:val="28"/>
          <w:szCs w:val="28"/>
          <w14:textFill>
            <w14:solidFill>
              <w14:schemeClr w14:val="tx1"/>
            </w14:solidFill>
          </w14:textFill>
        </w:rPr>
        <w:t>）</w:t>
      </w:r>
      <w:r>
        <w:rPr>
          <w:rFonts w:ascii="仿宋" w:hAnsi="仿宋" w:eastAsia="仿宋"/>
          <w:color w:val="000000" w:themeColor="text1"/>
          <w:spacing w:val="8"/>
          <w:sz w:val="28"/>
          <w:szCs w:val="28"/>
          <w14:textFill>
            <w14:solidFill>
              <w14:schemeClr w14:val="tx1"/>
            </w14:solidFill>
          </w14:textFill>
        </w:rPr>
        <w:t>所有</w:t>
      </w:r>
      <w:r>
        <w:rPr>
          <w:rFonts w:hint="eastAsia" w:ascii="仿宋" w:hAnsi="仿宋" w:eastAsia="仿宋"/>
          <w:color w:val="000000" w:themeColor="text1"/>
          <w:spacing w:val="8"/>
          <w:sz w:val="28"/>
          <w:szCs w:val="28"/>
          <w14:textFill>
            <w14:solidFill>
              <w14:schemeClr w14:val="tx1"/>
            </w14:solidFill>
          </w14:textFill>
        </w:rPr>
        <w:t>参加线上笔试的考生，在</w:t>
      </w:r>
      <w:r>
        <w:rPr>
          <w:rFonts w:hint="eastAsia" w:ascii="仿宋" w:hAnsi="仿宋" w:eastAsia="仿宋"/>
          <w:color w:val="000000" w:themeColor="text1"/>
          <w:spacing w:val="8"/>
          <w:sz w:val="28"/>
          <w:szCs w:val="28"/>
          <w:lang w:val="en-US" w:eastAsia="zh-CN"/>
          <w14:textFill>
            <w14:solidFill>
              <w14:schemeClr w14:val="tx1"/>
            </w14:solidFill>
          </w14:textFill>
        </w:rPr>
        <w:t>4.11</w:t>
      </w:r>
      <w:r>
        <w:rPr>
          <w:rFonts w:hint="eastAsia" w:ascii="仿宋" w:hAnsi="仿宋" w:eastAsia="仿宋"/>
          <w:color w:val="000000" w:themeColor="text1"/>
          <w:spacing w:val="8"/>
          <w:sz w:val="28"/>
          <w:szCs w:val="28"/>
          <w14:textFill>
            <w14:solidFill>
              <w14:schemeClr w14:val="tx1"/>
            </w14:solidFill>
          </w14:textFill>
        </w:rPr>
        <w:t>之前</w:t>
      </w:r>
      <w:r>
        <w:rPr>
          <w:rFonts w:ascii="仿宋" w:hAnsi="仿宋" w:eastAsia="仿宋"/>
          <w:color w:val="000000" w:themeColor="text1"/>
          <w:spacing w:val="8"/>
          <w:sz w:val="28"/>
          <w:szCs w:val="28"/>
          <w14:textFill>
            <w14:solidFill>
              <w14:schemeClr w14:val="tx1"/>
            </w14:solidFill>
          </w14:textFill>
        </w:rPr>
        <w:t>材料提交时必须提供</w:t>
      </w:r>
      <w:r>
        <w:rPr>
          <w:rFonts w:hint="eastAsia" w:ascii="仿宋" w:hAnsi="仿宋" w:eastAsia="仿宋"/>
          <w:b/>
          <w:bCs/>
          <w:color w:val="000000" w:themeColor="text1"/>
          <w:spacing w:val="8"/>
          <w:sz w:val="28"/>
          <w:szCs w:val="28"/>
          <w14:textFill>
            <w14:solidFill>
              <w14:schemeClr w14:val="tx1"/>
            </w14:solidFill>
          </w14:textFill>
        </w:rPr>
        <w:t>清晰的手持身份证和准考证照片（如下图），</w:t>
      </w:r>
      <w:r>
        <w:rPr>
          <w:rFonts w:ascii="仿宋" w:hAnsi="仿宋" w:eastAsia="仿宋"/>
          <w:b/>
          <w:bCs/>
          <w:color w:val="000000" w:themeColor="text1"/>
          <w:spacing w:val="8"/>
          <w:sz w:val="28"/>
          <w:szCs w:val="28"/>
          <w14:textFill>
            <w14:solidFill>
              <w14:schemeClr w14:val="tx1"/>
            </w14:solidFill>
          </w14:textFill>
        </w:rPr>
        <w:t>签字版的</w:t>
      </w:r>
      <w:r>
        <w:rPr>
          <w:rFonts w:hint="eastAsia" w:ascii="仿宋" w:hAnsi="仿宋" w:eastAsia="仿宋" w:cs="仿宋"/>
          <w:b/>
          <w:bCs/>
          <w:color w:val="000000" w:themeColor="text1"/>
          <w:sz w:val="28"/>
          <w:szCs w:val="28"/>
          <w14:textFill>
            <w14:solidFill>
              <w14:schemeClr w14:val="tx1"/>
            </w14:solidFill>
          </w14:textFill>
        </w:rPr>
        <w:t>《兰州大学</w:t>
      </w:r>
      <w:r>
        <w:rPr>
          <w:rFonts w:ascii="仿宋" w:hAnsi="仿宋" w:eastAsia="仿宋" w:cs="仿宋"/>
          <w:b/>
          <w:bCs/>
          <w:color w:val="000000" w:themeColor="text1"/>
          <w:sz w:val="28"/>
          <w:szCs w:val="28"/>
          <w14:textFill>
            <w14:solidFill>
              <w14:schemeClr w14:val="tx1"/>
            </w14:solidFill>
          </w14:textFill>
        </w:rPr>
        <w:t>202</w:t>
      </w:r>
      <w:r>
        <w:rPr>
          <w:rFonts w:hint="eastAsia" w:ascii="仿宋" w:hAnsi="仿宋" w:eastAsia="仿宋" w:cs="仿宋"/>
          <w:b/>
          <w:bCs/>
          <w:color w:val="000000" w:themeColor="text1"/>
          <w:sz w:val="28"/>
          <w:szCs w:val="28"/>
          <w:lang w:val="en-US" w:eastAsia="zh-CN"/>
          <w14:textFill>
            <w14:solidFill>
              <w14:schemeClr w14:val="tx1"/>
            </w14:solidFill>
          </w14:textFill>
        </w:rPr>
        <w:t>1</w:t>
      </w:r>
      <w:r>
        <w:rPr>
          <w:rFonts w:ascii="仿宋" w:hAnsi="仿宋" w:eastAsia="仿宋" w:cs="仿宋"/>
          <w:b/>
          <w:bCs/>
          <w:color w:val="000000" w:themeColor="text1"/>
          <w:sz w:val="28"/>
          <w:szCs w:val="28"/>
          <w14:textFill>
            <w14:solidFill>
              <w14:schemeClr w14:val="tx1"/>
            </w14:solidFill>
          </w14:textFill>
        </w:rPr>
        <w:t>年博士研究生诚信应试承诺书》</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《兰州大学2021年硕士研究生招生考试考场规则</w:t>
      </w:r>
      <w:bookmarkStart w:id="3" w:name="_GoBack"/>
      <w:bookmarkEnd w:id="3"/>
      <w:r>
        <w:rPr>
          <w:rFonts w:hint="eastAsia" w:ascii="仿宋" w:hAnsi="仿宋" w:eastAsia="仿宋" w:cs="仿宋"/>
          <w:b/>
          <w:bCs/>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pacing w:val="8"/>
          <w:sz w:val="28"/>
          <w:szCs w:val="28"/>
          <w14:textFill>
            <w14:solidFill>
              <w14:schemeClr w14:val="tx1"/>
            </w14:solidFill>
          </w14:textFill>
        </w:rPr>
        <w:t>未按规定时间提交清晰的手持身份证和准考证照片、签名承诺书和知晓书的考生一律不得参加正式笔试。</w:t>
      </w:r>
    </w:p>
    <w:p>
      <w:pPr>
        <w:pStyle w:val="7"/>
        <w:snapToGrid w:val="0"/>
        <w:spacing w:before="0" w:beforeAutospacing="0" w:after="0" w:afterAutospacing="0"/>
        <w:ind w:firstLine="592" w:firstLineChars="200"/>
        <w:jc w:val="center"/>
        <w:rPr>
          <w:rFonts w:ascii="仿宋" w:hAnsi="仿宋" w:eastAsia="仿宋" w:cs="仿宋"/>
          <w:b/>
          <w:bCs/>
          <w:color w:val="000000" w:themeColor="text1"/>
          <w:sz w:val="28"/>
          <w:szCs w:val="28"/>
          <w14:textFill>
            <w14:solidFill>
              <w14:schemeClr w14:val="tx1"/>
            </w14:solidFill>
          </w14:textFill>
        </w:rPr>
      </w:pPr>
      <w:r>
        <w:rPr>
          <w:rFonts w:ascii="仿宋" w:hAnsi="仿宋" w:eastAsia="仿宋"/>
          <w:color w:val="000000" w:themeColor="text1"/>
          <w:spacing w:val="8"/>
          <w:sz w:val="28"/>
          <w:szCs w:val="28"/>
          <w14:textFill>
            <w14:solidFill>
              <w14:schemeClr w14:val="tx1"/>
            </w14:solidFill>
          </w14:textFill>
        </w:rPr>
        <w:drawing>
          <wp:inline distT="0" distB="0" distL="0" distR="0">
            <wp:extent cx="2223135" cy="175895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31731" cy="1765888"/>
                    </a:xfrm>
                    <a:prstGeom prst="rect">
                      <a:avLst/>
                    </a:prstGeom>
                    <a:noFill/>
                  </pic:spPr>
                </pic:pic>
              </a:graphicData>
            </a:graphic>
          </wp:inline>
        </w:drawing>
      </w:r>
    </w:p>
    <w:p>
      <w:pPr>
        <w:pStyle w:val="7"/>
        <w:snapToGrid w:val="0"/>
        <w:spacing w:before="0" w:beforeAutospacing="0" w:after="0" w:afterAutospacing="0"/>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二、网络远程初试笔试</w:t>
      </w:r>
    </w:p>
    <w:p>
      <w:pPr>
        <w:spacing w:line="480" w:lineRule="exact"/>
        <w:ind w:firstLine="560"/>
        <w:rPr>
          <w:rFonts w:ascii="仿宋" w:hAnsi="仿宋" w:eastAsia="仿宋" w:cs="黑体"/>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考生笔试前一小时开始侯考，可</w:t>
      </w:r>
      <w:r>
        <w:rPr>
          <w:rFonts w:hint="eastAsia" w:ascii="仿宋" w:hAnsi="仿宋" w:eastAsia="仿宋" w:cs="仿宋"/>
          <w:color w:val="000000" w:themeColor="text1"/>
          <w:sz w:val="28"/>
          <w:szCs w:val="28"/>
          <w:lang w:val="en-US" w:eastAsia="zh-CN"/>
          <w14:textFill>
            <w14:solidFill>
              <w14:schemeClr w14:val="tx1"/>
            </w14:solidFill>
          </w14:textFill>
        </w:rPr>
        <w:t>自己</w:t>
      </w:r>
      <w:r>
        <w:rPr>
          <w:rFonts w:hint="eastAsia" w:ascii="仿宋" w:hAnsi="仿宋" w:eastAsia="仿宋" w:cs="仿宋"/>
          <w:color w:val="000000" w:themeColor="text1"/>
          <w:sz w:val="28"/>
          <w:szCs w:val="28"/>
          <w14:textFill>
            <w14:solidFill>
              <w14:schemeClr w14:val="tx1"/>
            </w14:solidFill>
          </w14:textFill>
        </w:rPr>
        <w:t>进行网络测试，保证网络、视频、音频等设备或功能正常，设备电量充足，侯考。</w:t>
      </w:r>
    </w:p>
    <w:p>
      <w:pPr>
        <w:jc w:val="center"/>
        <w:rPr>
          <w:rFonts w:ascii="仿宋" w:hAnsi="仿宋" w:eastAsia="仿宋" w:cs="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drawing>
          <wp:inline distT="0" distB="0" distL="0" distR="0">
            <wp:extent cx="2277745" cy="3002915"/>
            <wp:effectExtent l="0" t="0" r="825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2289545" cy="3018637"/>
                    </a:xfrm>
                    <a:prstGeom prst="rect">
                      <a:avLst/>
                    </a:prstGeom>
                  </pic:spPr>
                </pic:pic>
              </a:graphicData>
            </a:graphic>
          </wp:inline>
        </w:drawing>
      </w:r>
    </w:p>
    <w:p>
      <w:pPr>
        <w:widowControl/>
        <w:spacing w:line="480" w:lineRule="exact"/>
        <w:ind w:firstLine="555"/>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每一部分考核内容</w:t>
      </w:r>
      <w:r>
        <w:rPr>
          <w:rFonts w:ascii="仿宋" w:hAnsi="仿宋" w:eastAsia="仿宋" w:cs="Times New Roman"/>
          <w:b/>
          <w:color w:val="000000" w:themeColor="text1"/>
          <w:kern w:val="0"/>
          <w:sz w:val="28"/>
          <w:szCs w:val="28"/>
          <w:highlight w:val="none"/>
          <w14:textFill>
            <w14:solidFill>
              <w14:schemeClr w14:val="tx1"/>
            </w14:solidFill>
          </w14:textFill>
        </w:rPr>
        <w:t>通过屏幕共享功能向考生展示</w:t>
      </w:r>
      <w:r>
        <w:rPr>
          <w:rFonts w:hint="eastAsia" w:ascii="仿宋" w:hAnsi="仿宋" w:eastAsia="仿宋" w:cs="Times New Roman"/>
          <w:b/>
          <w:color w:val="000000" w:themeColor="text1"/>
          <w:kern w:val="0"/>
          <w:sz w:val="28"/>
          <w:szCs w:val="28"/>
          <w:highlight w:val="none"/>
          <w:lang w:eastAsia="zh-CN"/>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考试时间结束，考生必须在</w:t>
      </w:r>
      <w:r>
        <w:rPr>
          <w:rFonts w:ascii="仿宋" w:hAnsi="仿宋" w:eastAsia="仿宋" w:cs="宋体"/>
          <w:b/>
          <w:bCs/>
          <w:color w:val="000000" w:themeColor="text1"/>
          <w:kern w:val="0"/>
          <w:sz w:val="28"/>
          <w:szCs w:val="28"/>
          <w14:textFill>
            <w14:solidFill>
              <w14:schemeClr w14:val="tx1"/>
            </w14:solidFill>
          </w14:textFill>
        </w:rPr>
        <w:t>5分钟内</w:t>
      </w:r>
      <w:r>
        <w:rPr>
          <w:rFonts w:ascii="仿宋" w:hAnsi="仿宋" w:eastAsia="仿宋" w:cs="宋体"/>
          <w:color w:val="000000" w:themeColor="text1"/>
          <w:kern w:val="0"/>
          <w:sz w:val="28"/>
          <w:szCs w:val="28"/>
          <w14:textFill>
            <w14:solidFill>
              <w14:schemeClr w14:val="tx1"/>
            </w14:solidFill>
          </w14:textFill>
        </w:rPr>
        <w:t>将答题纸</w:t>
      </w:r>
      <w:r>
        <w:rPr>
          <w:rFonts w:hint="eastAsia" w:ascii="仿宋" w:hAnsi="仿宋" w:eastAsia="仿宋" w:cs="宋体"/>
          <w:color w:val="000000" w:themeColor="text1"/>
          <w:kern w:val="0"/>
          <w:sz w:val="28"/>
          <w:szCs w:val="28"/>
          <w:lang w:val="en-US" w:eastAsia="zh-CN"/>
          <w14:textFill>
            <w14:solidFill>
              <w14:schemeClr w14:val="tx1"/>
            </w14:solidFill>
          </w14:textFill>
        </w:rPr>
        <w:t>使用cs全能扫描王</w:t>
      </w:r>
      <w:r>
        <w:rPr>
          <w:rFonts w:hint="eastAsia" w:ascii="仿宋" w:hAnsi="仿宋" w:eastAsia="仿宋" w:cs="宋体"/>
          <w:color w:val="000000" w:themeColor="text1"/>
          <w:kern w:val="0"/>
          <w:sz w:val="28"/>
          <w:szCs w:val="28"/>
          <w14:textFill>
            <w14:solidFill>
              <w14:schemeClr w14:val="tx1"/>
            </w14:solidFill>
          </w14:textFill>
        </w:rPr>
        <w:t>扫描后，命名为</w:t>
      </w:r>
      <w:r>
        <w:rPr>
          <w:rFonts w:hint="eastAsia" w:ascii="仿宋" w:hAnsi="仿宋" w:eastAsia="仿宋" w:cs="宋体"/>
          <w:b/>
          <w:bCs/>
          <w:color w:val="000000" w:themeColor="text1"/>
          <w:kern w:val="0"/>
          <w:sz w:val="28"/>
          <w:szCs w:val="28"/>
          <w14:textFill>
            <w14:solidFill>
              <w14:schemeClr w14:val="tx1"/>
            </w14:solidFill>
          </w14:textFill>
        </w:rPr>
        <w:t>“</w:t>
      </w:r>
      <w:r>
        <w:rPr>
          <w:rFonts w:hint="eastAsia" w:ascii="仿宋" w:hAnsi="仿宋" w:eastAsia="仿宋" w:cs="宋体"/>
          <w:b/>
          <w:bCs/>
          <w:color w:val="000000" w:themeColor="text1"/>
          <w:kern w:val="0"/>
          <w:sz w:val="28"/>
          <w:szCs w:val="28"/>
          <w:lang w:val="en-US" w:eastAsia="zh-CN"/>
          <w14:textFill>
            <w14:solidFill>
              <w14:schemeClr w14:val="tx1"/>
            </w14:solidFill>
          </w14:textFill>
        </w:rPr>
        <w:t>序号+姓名+科目</w:t>
      </w:r>
      <w:r>
        <w:rPr>
          <w:rFonts w:hint="eastAsia" w:ascii="仿宋" w:hAnsi="仿宋" w:eastAsia="仿宋" w:cs="宋体"/>
          <w:b/>
          <w:bCs/>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发送到</w:t>
      </w:r>
      <w:r>
        <w:rPr>
          <w:rFonts w:hint="eastAsia" w:ascii="仿宋" w:hAnsi="仿宋" w:eastAsia="仿宋" w:cs="宋体"/>
          <w:color w:val="000000" w:themeColor="text1"/>
          <w:kern w:val="0"/>
          <w:sz w:val="28"/>
          <w:szCs w:val="28"/>
          <w14:textFill>
            <w14:solidFill>
              <w14:schemeClr w14:val="tx1"/>
            </w14:solidFill>
          </w14:textFill>
        </w:rPr>
        <w:t>相应</w:t>
      </w:r>
      <w:r>
        <w:rPr>
          <w:rFonts w:ascii="仿宋" w:hAnsi="仿宋" w:eastAsia="仿宋" w:cs="宋体"/>
          <w:color w:val="000000" w:themeColor="text1"/>
          <w:kern w:val="0"/>
          <w:sz w:val="28"/>
          <w:szCs w:val="28"/>
          <w14:textFill>
            <w14:solidFill>
              <w14:schemeClr w14:val="tx1"/>
            </w14:solidFill>
          </w14:textFill>
        </w:rPr>
        <w:t>的</w:t>
      </w:r>
      <w:r>
        <w:rPr>
          <w:rFonts w:hint="eastAsia" w:ascii="仿宋" w:hAnsi="仿宋" w:eastAsia="仿宋" w:cs="宋体"/>
          <w:color w:val="000000" w:themeColor="text1"/>
          <w:kern w:val="0"/>
          <w:sz w:val="28"/>
          <w:szCs w:val="28"/>
          <w14:textFill>
            <w14:solidFill>
              <w14:schemeClr w14:val="tx1"/>
            </w14:solidFill>
          </w14:textFill>
        </w:rPr>
        <w:t>钉钉号</w:t>
      </w:r>
      <w:r>
        <w:rPr>
          <w:rFonts w:ascii="仿宋" w:hAnsi="仿宋" w:eastAsia="仿宋" w:cs="宋体"/>
          <w:color w:val="000000" w:themeColor="text1"/>
          <w:kern w:val="0"/>
          <w:sz w:val="28"/>
          <w:szCs w:val="28"/>
          <w14:textFill>
            <w14:solidFill>
              <w14:schemeClr w14:val="tx1"/>
            </w14:solidFill>
          </w14:textFill>
        </w:rPr>
        <w:t>，待监考老师</w:t>
      </w:r>
      <w:r>
        <w:rPr>
          <w:rFonts w:hint="eastAsia" w:ascii="仿宋" w:hAnsi="仿宋" w:eastAsia="仿宋" w:cs="宋体"/>
          <w:color w:val="000000" w:themeColor="text1"/>
          <w:kern w:val="0"/>
          <w:sz w:val="28"/>
          <w:szCs w:val="28"/>
          <w:lang w:val="en-US" w:eastAsia="zh-CN"/>
          <w14:textFill>
            <w14:solidFill>
              <w14:schemeClr w14:val="tx1"/>
            </w14:solidFill>
          </w14:textFill>
        </w:rPr>
        <w:t>回复“</w:t>
      </w:r>
      <w:r>
        <w:rPr>
          <w:rFonts w:ascii="仿宋" w:hAnsi="仿宋" w:eastAsia="仿宋" w:cs="宋体"/>
          <w:color w:val="000000" w:themeColor="text1"/>
          <w:kern w:val="0"/>
          <w:sz w:val="28"/>
          <w:szCs w:val="28"/>
          <w14:textFill>
            <w14:solidFill>
              <w14:schemeClr w14:val="tx1"/>
            </w14:solidFill>
          </w14:textFill>
        </w:rPr>
        <w:t>收到</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后，</w:t>
      </w:r>
      <w:r>
        <w:rPr>
          <w:rFonts w:hint="eastAsia" w:ascii="仿宋" w:hAnsi="仿宋" w:eastAsia="仿宋" w:cs="宋体"/>
          <w:color w:val="000000" w:themeColor="text1"/>
          <w:kern w:val="0"/>
          <w:sz w:val="28"/>
          <w:szCs w:val="28"/>
          <w:lang w:val="en-US" w:eastAsia="zh-CN"/>
          <w14:textFill>
            <w14:solidFill>
              <w14:schemeClr w14:val="tx1"/>
            </w14:solidFill>
          </w14:textFill>
        </w:rPr>
        <w:t>在线等待</w:t>
      </w:r>
      <w:r>
        <w:rPr>
          <w:rFonts w:ascii="仿宋" w:hAnsi="仿宋" w:eastAsia="仿宋" w:cs="宋体"/>
          <w:color w:val="000000" w:themeColor="text1"/>
          <w:kern w:val="0"/>
          <w:sz w:val="28"/>
          <w:szCs w:val="28"/>
          <w14:textFill>
            <w14:solidFill>
              <w14:schemeClr w14:val="tx1"/>
            </w14:solidFill>
          </w14:textFill>
        </w:rPr>
        <w:t>由工作人员通过结束会议统一将考生移出线上考场，</w:t>
      </w:r>
      <w:r>
        <w:rPr>
          <w:rFonts w:hint="eastAsia" w:ascii="仿宋" w:hAnsi="仿宋" w:eastAsia="仿宋" w:cs="宋体"/>
          <w:color w:val="000000" w:themeColor="text1"/>
          <w:kern w:val="0"/>
          <w:sz w:val="28"/>
          <w:szCs w:val="28"/>
          <w:lang w:val="en-US" w:eastAsia="zh-CN"/>
          <w14:textFill>
            <w14:solidFill>
              <w14:schemeClr w14:val="tx1"/>
            </w14:solidFill>
          </w14:textFill>
        </w:rPr>
        <w:t>本次考试才算结束，</w:t>
      </w:r>
      <w:r>
        <w:rPr>
          <w:rFonts w:ascii="仿宋" w:hAnsi="仿宋" w:eastAsia="仿宋" w:cs="宋体"/>
          <w:color w:val="000000" w:themeColor="text1"/>
          <w:kern w:val="0"/>
          <w:sz w:val="28"/>
          <w:szCs w:val="28"/>
          <w14:textFill>
            <w14:solidFill>
              <w14:schemeClr w14:val="tx1"/>
            </w14:solidFill>
          </w14:textFill>
        </w:rPr>
        <w:t>未在规定时间内提交答题纸或擅自离开线上考场的，以自动放弃考试处理。</w:t>
      </w:r>
      <w:r>
        <w:rPr>
          <w:rFonts w:hint="eastAsia" w:ascii="仿宋" w:hAnsi="仿宋" w:eastAsia="仿宋" w:cs="宋体"/>
          <w:color w:val="000000" w:themeColor="text1"/>
          <w:kern w:val="0"/>
          <w:sz w:val="28"/>
          <w:szCs w:val="28"/>
          <w:lang w:val="en-US" w:eastAsia="zh-CN"/>
          <w14:textFill>
            <w14:solidFill>
              <w14:schemeClr w14:val="tx1"/>
            </w14:solidFill>
          </w14:textFill>
        </w:rPr>
        <w:t>全部考试结束后</w:t>
      </w:r>
      <w:r>
        <w:rPr>
          <w:rFonts w:hint="eastAsia" w:ascii="仿宋" w:hAnsi="仿宋" w:eastAsia="仿宋" w:cs="宋体"/>
          <w:b/>
          <w:bCs/>
          <w:color w:val="000000" w:themeColor="text1"/>
          <w:kern w:val="0"/>
          <w:sz w:val="28"/>
          <w:szCs w:val="28"/>
          <w:lang w:val="en-US" w:eastAsia="zh-CN"/>
          <w14:textFill>
            <w14:solidFill>
              <w14:schemeClr w14:val="tx1"/>
            </w14:solidFill>
          </w14:textFill>
        </w:rPr>
        <w:t>10分钟内</w:t>
      </w:r>
      <w:r>
        <w:rPr>
          <w:rFonts w:hint="eastAsia" w:ascii="仿宋" w:hAnsi="仿宋" w:eastAsia="仿宋" w:cs="宋体"/>
          <w:color w:val="000000" w:themeColor="text1"/>
          <w:kern w:val="0"/>
          <w:sz w:val="28"/>
          <w:szCs w:val="28"/>
          <w:lang w:val="en-US" w:eastAsia="zh-CN"/>
          <w14:textFill>
            <w14:solidFill>
              <w14:schemeClr w14:val="tx1"/>
            </w14:solidFill>
          </w14:textFill>
        </w:rPr>
        <w:t>，考生请将全部试题发送至邮箱</w:t>
      </w:r>
      <w:r>
        <w:rPr>
          <w:rFonts w:hint="eastAsia" w:ascii="宋体" w:hAnsi="宋体" w:eastAsia="宋体" w:cs="宋体"/>
          <w:color w:val="000000"/>
          <w:sz w:val="30"/>
          <w:szCs w:val="30"/>
          <w:shd w:val="clear" w:color="auto" w:fill="FFFFFF"/>
          <w:lang w:val="en-US" w:eastAsia="zh-CN"/>
        </w:rPr>
        <w:t>fxyyjs@lzu.edu.cn</w:t>
      </w:r>
      <w:r>
        <w:rPr>
          <w:rFonts w:hint="eastAsia" w:ascii="仿宋" w:hAnsi="仿宋" w:eastAsia="仿宋" w:cs="宋体"/>
          <w:color w:val="000000" w:themeColor="text1"/>
          <w:kern w:val="0"/>
          <w:sz w:val="28"/>
          <w:szCs w:val="28"/>
          <w:lang w:val="en-US" w:eastAsia="zh-CN"/>
          <w14:textFill>
            <w14:solidFill>
              <w14:schemeClr w14:val="tx1"/>
            </w14:solidFill>
          </w14:textFill>
        </w:rPr>
        <w:t>，命名为“姓名+考生编号+科目”</w:t>
      </w:r>
    </w:p>
    <w:p>
      <w:pPr>
        <w:widowControl/>
        <w:shd w:val="clear" w:color="auto" w:fill="FFFFFF"/>
        <w:spacing w:line="480" w:lineRule="exact"/>
        <w:ind w:firstLine="48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严禁在考试同时打开任何与考试相关电子资料，不得开启其他无关软件或程序，否则按违纪处理。考生未经考务工作人员同意擅自操作考试终端设备退出考试考场的，视为主动放弃考试资格。</w:t>
      </w:r>
    </w:p>
    <w:p>
      <w:pPr>
        <w:widowControl/>
        <w:shd w:val="clear" w:color="auto" w:fill="FFFFFF"/>
        <w:spacing w:line="480" w:lineRule="exact"/>
        <w:ind w:firstLine="48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招生考试相关的内容属于国家机密级事项。考生在招生考试期间不得录屏录音录像，考后不得向他人透漏招生考试内容，否则将按违纪处理。考试结束后，考生须根据监考老师的指令，在主机位的监控下通过操作辅机位设备拍照或扫描答题纸后直接通过公布的回传渠道回传答卷，不得转给他人，否则将按违纪处理。答卷回传须完整、清晰，任何漏传、错传、不清晰</w:t>
      </w:r>
      <w:bookmarkStart w:id="1" w:name="_Hlk42172410"/>
      <w:r>
        <w:rPr>
          <w:rFonts w:hint="eastAsia" w:ascii="仿宋" w:hAnsi="仿宋" w:eastAsia="仿宋" w:cs="宋体"/>
          <w:color w:val="000000" w:themeColor="text1"/>
          <w:kern w:val="0"/>
          <w:sz w:val="28"/>
          <w:szCs w:val="28"/>
          <w14:textFill>
            <w14:solidFill>
              <w14:schemeClr w14:val="tx1"/>
            </w14:solidFill>
          </w14:textFill>
        </w:rPr>
        <w:t>所导致问题和产生的一切后果，均由考生自行负责。</w:t>
      </w:r>
      <w:bookmarkEnd w:id="1"/>
    </w:p>
    <w:p>
      <w:pPr>
        <w:pStyle w:val="7"/>
        <w:widowControl w:val="0"/>
        <w:snapToGrid w:val="0"/>
        <w:spacing w:before="0" w:beforeAutospacing="0" w:after="0" w:afterAutospacing="0" w:line="480" w:lineRule="exact"/>
        <w:ind w:firstLine="594" w:firstLineChars="200"/>
        <w:jc w:val="both"/>
        <w:rPr>
          <w:rFonts w:ascii="仿宋" w:hAnsi="仿宋" w:eastAsia="仿宋"/>
          <w:b/>
          <w:color w:val="000000" w:themeColor="text1"/>
          <w:spacing w:val="8"/>
          <w:sz w:val="28"/>
          <w:szCs w:val="28"/>
          <w14:textFill>
            <w14:solidFill>
              <w14:schemeClr w14:val="tx1"/>
            </w14:solidFill>
          </w14:textFill>
        </w:rPr>
      </w:pPr>
      <w:r>
        <w:rPr>
          <w:rFonts w:hint="eastAsia" w:ascii="仿宋" w:hAnsi="仿宋" w:eastAsia="仿宋"/>
          <w:b/>
          <w:color w:val="000000" w:themeColor="text1"/>
          <w:spacing w:val="8"/>
          <w:sz w:val="28"/>
          <w:szCs w:val="28"/>
          <w:lang w:val="en-US" w:eastAsia="zh-CN"/>
          <w14:textFill>
            <w14:solidFill>
              <w14:schemeClr w14:val="tx1"/>
            </w14:solidFill>
          </w14:textFill>
        </w:rPr>
        <w:t>2</w:t>
      </w:r>
      <w:r>
        <w:rPr>
          <w:rFonts w:hint="eastAsia" w:ascii="仿宋" w:hAnsi="仿宋" w:eastAsia="仿宋"/>
          <w:b/>
          <w:color w:val="000000" w:themeColor="text1"/>
          <w:spacing w:val="8"/>
          <w:sz w:val="28"/>
          <w:szCs w:val="28"/>
          <w14:textFill>
            <w14:solidFill>
              <w14:schemeClr w14:val="tx1"/>
            </w14:solidFill>
          </w14:textFill>
        </w:rPr>
        <w:t>．</w:t>
      </w:r>
      <w:r>
        <w:rPr>
          <w:rFonts w:ascii="仿宋" w:hAnsi="仿宋" w:eastAsia="仿宋"/>
          <w:b/>
          <w:color w:val="000000" w:themeColor="text1"/>
          <w:spacing w:val="8"/>
          <w:sz w:val="28"/>
          <w:szCs w:val="28"/>
          <w14:textFill>
            <w14:solidFill>
              <w14:schemeClr w14:val="tx1"/>
            </w14:solidFill>
          </w14:textFill>
        </w:rPr>
        <w:t>网络远程</w:t>
      </w:r>
      <w:r>
        <w:rPr>
          <w:rFonts w:hint="eastAsia" w:ascii="仿宋" w:hAnsi="仿宋" w:eastAsia="仿宋"/>
          <w:b/>
          <w:color w:val="000000" w:themeColor="text1"/>
          <w:spacing w:val="8"/>
          <w:sz w:val="28"/>
          <w:szCs w:val="28"/>
          <w14:textFill>
            <w14:solidFill>
              <w14:schemeClr w14:val="tx1"/>
            </w14:solidFill>
          </w14:textFill>
        </w:rPr>
        <w:t>笔试</w:t>
      </w:r>
      <w:r>
        <w:rPr>
          <w:rFonts w:ascii="仿宋" w:hAnsi="仿宋" w:eastAsia="仿宋"/>
          <w:b/>
          <w:color w:val="000000" w:themeColor="text1"/>
          <w:spacing w:val="8"/>
          <w:sz w:val="28"/>
          <w:szCs w:val="28"/>
          <w14:textFill>
            <w14:solidFill>
              <w14:schemeClr w14:val="tx1"/>
            </w14:solidFill>
          </w14:textFill>
        </w:rPr>
        <w:t>用品准备</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1</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本人有效二代居民身份证；</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2</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博士准考证</w:t>
      </w:r>
      <w:r>
        <w:rPr>
          <w:rFonts w:hint="eastAsia" w:ascii="仿宋" w:hAnsi="仿宋" w:eastAsia="仿宋" w:cs="Times New Roman"/>
          <w:color w:val="000000" w:themeColor="text1"/>
          <w:kern w:val="0"/>
          <w:sz w:val="28"/>
          <w:szCs w:val="28"/>
          <w14:textFill>
            <w14:solidFill>
              <w14:schemeClr w14:val="tx1"/>
            </w14:solidFill>
          </w14:textFill>
        </w:rPr>
        <w:t>；</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3</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黑色签字笔；</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4</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用于网络远程初试的《</w:t>
      </w:r>
      <w:r>
        <w:rPr>
          <w:rFonts w:hint="eastAsia" w:ascii="仿宋" w:hAnsi="仿宋" w:eastAsia="仿宋" w:cs="Times New Roman"/>
          <w:color w:val="000000" w:themeColor="text1"/>
          <w:kern w:val="0"/>
          <w:sz w:val="28"/>
          <w:szCs w:val="28"/>
          <w14:textFill>
            <w14:solidFill>
              <w14:schemeClr w14:val="tx1"/>
            </w14:solidFill>
          </w14:textFill>
        </w:rPr>
        <w:t>兰州大学</w:t>
      </w:r>
      <w:r>
        <w:rPr>
          <w:rFonts w:ascii="仿宋" w:hAnsi="仿宋" w:eastAsia="仿宋" w:cs="Times New Roman"/>
          <w:color w:val="000000" w:themeColor="text1"/>
          <w:kern w:val="0"/>
          <w:sz w:val="28"/>
          <w:szCs w:val="28"/>
          <w14:textFill>
            <w14:solidFill>
              <w14:schemeClr w14:val="tx1"/>
            </w14:solidFill>
          </w14:textFill>
        </w:rPr>
        <w:t>202</w:t>
      </w:r>
      <w:r>
        <w:rPr>
          <w:rFonts w:hint="eastAsia" w:ascii="仿宋" w:hAnsi="仿宋" w:eastAsia="仿宋" w:cs="Times New Roman"/>
          <w:color w:val="000000" w:themeColor="text1"/>
          <w:kern w:val="0"/>
          <w:sz w:val="28"/>
          <w:szCs w:val="28"/>
          <w:lang w:val="en-US" w:eastAsia="zh-CN"/>
          <w14:textFill>
            <w14:solidFill>
              <w14:schemeClr w14:val="tx1"/>
            </w14:solidFill>
          </w14:textFill>
        </w:rPr>
        <w:t>1</w:t>
      </w:r>
      <w:r>
        <w:rPr>
          <w:rFonts w:ascii="仿宋" w:hAnsi="仿宋" w:eastAsia="仿宋" w:cs="Times New Roman"/>
          <w:color w:val="000000" w:themeColor="text1"/>
          <w:kern w:val="0"/>
          <w:sz w:val="28"/>
          <w:szCs w:val="28"/>
          <w14:textFill>
            <w14:solidFill>
              <w14:schemeClr w14:val="tx1"/>
            </w14:solidFill>
          </w14:textFill>
        </w:rPr>
        <w:t>年</w:t>
      </w:r>
      <w:r>
        <w:rPr>
          <w:rFonts w:hint="eastAsia" w:ascii="仿宋" w:hAnsi="仿宋" w:eastAsia="仿宋" w:cs="Times New Roman"/>
          <w:color w:val="000000" w:themeColor="text1"/>
          <w:kern w:val="0"/>
          <w:sz w:val="28"/>
          <w:szCs w:val="28"/>
          <w:lang w:eastAsia="zh-CN"/>
          <w14:textFill>
            <w14:solidFill>
              <w14:schemeClr w14:val="tx1"/>
            </w14:solidFill>
          </w14:textFill>
        </w:rPr>
        <w:t>硕士</w:t>
      </w:r>
      <w:r>
        <w:rPr>
          <w:rFonts w:ascii="仿宋" w:hAnsi="仿宋" w:eastAsia="仿宋" w:cs="Times New Roman"/>
          <w:color w:val="000000" w:themeColor="text1"/>
          <w:kern w:val="0"/>
          <w:sz w:val="28"/>
          <w:szCs w:val="28"/>
          <w14:textFill>
            <w14:solidFill>
              <w14:schemeClr w14:val="tx1"/>
            </w14:solidFill>
          </w14:textFill>
        </w:rPr>
        <w:t>研究生招生考试初试答题纸》（用A4纸打印），考试开始前正反面均不得做任何标记</w:t>
      </w:r>
      <w:r>
        <w:rPr>
          <w:rFonts w:hint="eastAsia" w:ascii="仿宋" w:hAnsi="仿宋" w:eastAsia="仿宋" w:cs="Times New Roman"/>
          <w:color w:val="000000" w:themeColor="text1"/>
          <w:kern w:val="0"/>
          <w:sz w:val="28"/>
          <w:szCs w:val="28"/>
          <w14:textFill>
            <w14:solidFill>
              <w14:schemeClr w14:val="tx1"/>
            </w14:solidFill>
          </w14:textFill>
        </w:rPr>
        <w:t>，答题纸请正面作答</w:t>
      </w:r>
      <w:r>
        <w:rPr>
          <w:rFonts w:ascii="仿宋" w:hAnsi="仿宋" w:eastAsia="仿宋" w:cs="Times New Roman"/>
          <w:color w:val="000000" w:themeColor="text1"/>
          <w:kern w:val="0"/>
          <w:sz w:val="28"/>
          <w:szCs w:val="28"/>
          <w14:textFill>
            <w14:solidFill>
              <w14:schemeClr w14:val="tx1"/>
            </w14:solidFill>
          </w14:textFill>
        </w:rPr>
        <w:t>；</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（5）</w:t>
      </w:r>
      <w:r>
        <w:rPr>
          <w:rFonts w:ascii="仿宋" w:hAnsi="仿宋" w:eastAsia="仿宋" w:cs="Times New Roman"/>
          <w:color w:val="000000" w:themeColor="text1"/>
          <w:kern w:val="0"/>
          <w:sz w:val="28"/>
          <w:szCs w:val="28"/>
          <w14:textFill>
            <w14:solidFill>
              <w14:schemeClr w14:val="tx1"/>
            </w14:solidFill>
          </w14:textFill>
        </w:rPr>
        <w:t>空白A4纸，考试开始前正反面均不得做任何标记。</w:t>
      </w:r>
    </w:p>
    <w:p>
      <w:pPr>
        <w:widowControl/>
        <w:shd w:val="clear" w:color="auto" w:fill="FFFFFF"/>
        <w:spacing w:line="480" w:lineRule="exact"/>
        <w:ind w:firstLine="482"/>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Times New Roman"/>
          <w:b/>
          <w:bCs/>
          <w:color w:val="000000" w:themeColor="text1"/>
          <w:kern w:val="0"/>
          <w:sz w:val="28"/>
          <w:szCs w:val="28"/>
          <w:lang w:val="en-US" w:eastAsia="zh-CN"/>
          <w14:textFill>
            <w14:solidFill>
              <w14:schemeClr w14:val="tx1"/>
            </w14:solidFill>
          </w14:textFill>
        </w:rPr>
        <w:t>2</w:t>
      </w:r>
      <w:r>
        <w:rPr>
          <w:rFonts w:ascii="仿宋" w:hAnsi="仿宋" w:eastAsia="仿宋" w:cs="Times New Roman"/>
          <w:b/>
          <w:bCs/>
          <w:color w:val="000000" w:themeColor="text1"/>
          <w:kern w:val="0"/>
          <w:sz w:val="28"/>
          <w:szCs w:val="28"/>
          <w14:textFill>
            <w14:solidFill>
              <w14:schemeClr w14:val="tx1"/>
            </w14:solidFill>
          </w14:textFill>
        </w:rPr>
        <w:t>.笔试</w:t>
      </w:r>
      <w:r>
        <w:rPr>
          <w:rFonts w:hint="eastAsia" w:ascii="仿宋" w:hAnsi="仿宋" w:eastAsia="仿宋" w:cs="Times New Roman"/>
          <w:b/>
          <w:bCs/>
          <w:color w:val="000000" w:themeColor="text1"/>
          <w:kern w:val="0"/>
          <w:sz w:val="28"/>
          <w:szCs w:val="28"/>
          <w14:textFill>
            <w14:solidFill>
              <w14:schemeClr w14:val="tx1"/>
            </w14:solidFill>
          </w14:textFill>
        </w:rPr>
        <w:t>、</w:t>
      </w:r>
      <w:r>
        <w:rPr>
          <w:rFonts w:ascii="仿宋" w:hAnsi="仿宋" w:eastAsia="仿宋" w:cs="Times New Roman"/>
          <w:b/>
          <w:bCs/>
          <w:color w:val="000000" w:themeColor="text1"/>
          <w:kern w:val="0"/>
          <w:sz w:val="28"/>
          <w:szCs w:val="28"/>
          <w14:textFill>
            <w14:solidFill>
              <w14:schemeClr w14:val="tx1"/>
            </w14:solidFill>
          </w14:textFill>
        </w:rPr>
        <w:t>面试实景测试和培训</w:t>
      </w:r>
    </w:p>
    <w:p>
      <w:pPr>
        <w:widowControl/>
        <w:shd w:val="clear" w:color="auto" w:fill="FFFFFF"/>
        <w:spacing w:line="480" w:lineRule="exact"/>
        <w:ind w:firstLine="482"/>
        <w:rPr>
          <w:rFonts w:ascii="仿宋" w:hAnsi="仿宋" w:eastAsia="仿宋" w:cs="Times New Roman"/>
          <w:b/>
          <w:bCs/>
          <w:color w:val="000000" w:themeColor="text1"/>
          <w:kern w:val="0"/>
          <w:sz w:val="28"/>
          <w:szCs w:val="28"/>
          <w14:textFill>
            <w14:solidFill>
              <w14:schemeClr w14:val="tx1"/>
            </w14:solidFill>
          </w14:textFill>
        </w:rPr>
      </w:pPr>
      <w:r>
        <w:rPr>
          <w:rFonts w:ascii="仿宋" w:hAnsi="仿宋" w:eastAsia="仿宋" w:cs="Times New Roman"/>
          <w:color w:val="000000" w:themeColor="text1"/>
          <w:kern w:val="0"/>
          <w:sz w:val="28"/>
          <w:szCs w:val="28"/>
          <w14:textFill>
            <w14:solidFill>
              <w14:schemeClr w14:val="tx1"/>
            </w14:solidFill>
          </w14:textFill>
        </w:rPr>
        <w:t>为确保网络远程考试的顺利进行，考生需在规定时间</w:t>
      </w:r>
      <w:r>
        <w:rPr>
          <w:rFonts w:hint="eastAsia" w:ascii="仿宋" w:hAnsi="仿宋" w:eastAsia="仿宋" w:cs="Times New Roman"/>
          <w:color w:val="000000" w:themeColor="text1"/>
          <w:kern w:val="0"/>
          <w:sz w:val="28"/>
          <w:szCs w:val="28"/>
          <w14:textFill>
            <w14:solidFill>
              <w14:schemeClr w14:val="tx1"/>
            </w14:solidFill>
          </w14:textFill>
        </w:rPr>
        <w:t>（</w:t>
      </w:r>
      <w:r>
        <w:rPr>
          <w:rFonts w:hint="eastAsia" w:ascii="仿宋" w:hAnsi="仿宋" w:eastAsia="仿宋" w:cs="Times New Roman"/>
          <w:color w:val="000000" w:themeColor="text1"/>
          <w:kern w:val="0"/>
          <w:sz w:val="28"/>
          <w:szCs w:val="28"/>
          <w:lang w:val="en-US" w:eastAsia="zh-CN"/>
          <w14:textFill>
            <w14:solidFill>
              <w14:schemeClr w14:val="tx1"/>
            </w14:solidFill>
          </w14:textFill>
        </w:rPr>
        <w:t>2021年4月14日15时30</w:t>
      </w:r>
      <w:r>
        <w:rPr>
          <w:rFonts w:hint="eastAsia" w:ascii="仿宋" w:hAnsi="仿宋" w:eastAsia="仿宋" w:cs="Times New Roman"/>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参加学院组织的网络及机位、设备实景测试。</w:t>
      </w:r>
      <w:r>
        <w:rPr>
          <w:rFonts w:hint="eastAsia" w:ascii="仿宋" w:hAnsi="仿宋" w:eastAsia="仿宋" w:cs="Times New Roman"/>
          <w:b/>
          <w:bCs/>
          <w:color w:val="000000" w:themeColor="text1"/>
          <w:kern w:val="0"/>
          <w:sz w:val="28"/>
          <w:szCs w:val="28"/>
          <w14:textFill>
            <w14:solidFill>
              <w14:schemeClr w14:val="tx1"/>
            </w14:solidFill>
          </w14:textFill>
        </w:rPr>
        <w:t>强调：考生必须参加线上测试，未参加线上测试者视为自动放弃笔试考试资格，不得参加正式考试。</w:t>
      </w:r>
    </w:p>
    <w:p>
      <w:pPr>
        <w:widowControl/>
        <w:shd w:val="clear" w:color="auto" w:fill="FFFFFF"/>
        <w:spacing w:line="480" w:lineRule="exact"/>
        <w:ind w:firstLine="482"/>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b/>
          <w:bCs/>
          <w:color w:val="000000" w:themeColor="text1"/>
          <w:kern w:val="0"/>
          <w:sz w:val="28"/>
          <w:szCs w:val="28"/>
          <w:lang w:val="en-US" w:eastAsia="zh-CN"/>
          <w14:textFill>
            <w14:solidFill>
              <w14:schemeClr w14:val="tx1"/>
            </w14:solidFill>
          </w14:textFill>
        </w:rPr>
        <w:t>3</w:t>
      </w:r>
      <w:r>
        <w:rPr>
          <w:rFonts w:ascii="仿宋" w:hAnsi="仿宋" w:eastAsia="仿宋" w:cs="Times New Roman"/>
          <w:b/>
          <w:bCs/>
          <w:color w:val="000000" w:themeColor="text1"/>
          <w:kern w:val="0"/>
          <w:sz w:val="28"/>
          <w:szCs w:val="28"/>
          <w14:textFill>
            <w14:solidFill>
              <w14:schemeClr w14:val="tx1"/>
            </w14:solidFill>
          </w14:textFill>
        </w:rPr>
        <w:t>.</w:t>
      </w:r>
      <w:r>
        <w:rPr>
          <w:rFonts w:hint="eastAsia" w:ascii="仿宋" w:hAnsi="仿宋" w:eastAsia="仿宋" w:cs="Times New Roman"/>
          <w:b/>
          <w:bCs/>
          <w:color w:val="000000" w:themeColor="text1"/>
          <w:kern w:val="0"/>
          <w:sz w:val="28"/>
          <w:szCs w:val="28"/>
          <w14:textFill>
            <w14:solidFill>
              <w14:schemeClr w14:val="tx1"/>
            </w14:solidFill>
          </w14:textFill>
        </w:rPr>
        <w:t>兰州大学</w:t>
      </w:r>
      <w:r>
        <w:rPr>
          <w:rFonts w:ascii="仿宋" w:hAnsi="仿宋" w:eastAsia="仿宋" w:cs="Times New Roman"/>
          <w:b/>
          <w:bCs/>
          <w:color w:val="000000" w:themeColor="text1"/>
          <w:kern w:val="0"/>
          <w:sz w:val="28"/>
          <w:szCs w:val="28"/>
          <w14:textFill>
            <w14:solidFill>
              <w14:schemeClr w14:val="tx1"/>
            </w14:solidFill>
          </w14:textFill>
        </w:rPr>
        <w:t>202</w:t>
      </w:r>
      <w:r>
        <w:rPr>
          <w:rFonts w:hint="eastAsia" w:ascii="仿宋" w:hAnsi="仿宋" w:eastAsia="仿宋" w:cs="Times New Roman"/>
          <w:b/>
          <w:bCs/>
          <w:color w:val="000000" w:themeColor="text1"/>
          <w:kern w:val="0"/>
          <w:sz w:val="28"/>
          <w:szCs w:val="28"/>
          <w:lang w:val="en-US" w:eastAsia="zh-CN"/>
          <w14:textFill>
            <w14:solidFill>
              <w14:schemeClr w14:val="tx1"/>
            </w14:solidFill>
          </w14:textFill>
        </w:rPr>
        <w:t>1</w:t>
      </w:r>
      <w:r>
        <w:rPr>
          <w:rFonts w:ascii="仿宋" w:hAnsi="仿宋" w:eastAsia="仿宋" w:cs="Times New Roman"/>
          <w:b/>
          <w:bCs/>
          <w:color w:val="000000" w:themeColor="text1"/>
          <w:kern w:val="0"/>
          <w:sz w:val="28"/>
          <w:szCs w:val="28"/>
          <w14:textFill>
            <w14:solidFill>
              <w14:schemeClr w14:val="tx1"/>
            </w14:solidFill>
          </w14:textFill>
        </w:rPr>
        <w:t>年</w:t>
      </w:r>
      <w:r>
        <w:rPr>
          <w:rFonts w:hint="eastAsia" w:ascii="仿宋" w:hAnsi="仿宋" w:eastAsia="仿宋" w:cs="Times New Roman"/>
          <w:b/>
          <w:bCs/>
          <w:color w:val="000000" w:themeColor="text1"/>
          <w:kern w:val="0"/>
          <w:sz w:val="28"/>
          <w:szCs w:val="28"/>
          <w:lang w:eastAsia="zh-CN"/>
          <w14:textFill>
            <w14:solidFill>
              <w14:schemeClr w14:val="tx1"/>
            </w14:solidFill>
          </w14:textFill>
        </w:rPr>
        <w:t>港澳台</w:t>
      </w:r>
      <w:r>
        <w:rPr>
          <w:rFonts w:ascii="仿宋" w:hAnsi="仿宋" w:eastAsia="仿宋" w:cs="Times New Roman"/>
          <w:b/>
          <w:bCs/>
          <w:color w:val="000000" w:themeColor="text1"/>
          <w:kern w:val="0"/>
          <w:sz w:val="28"/>
          <w:szCs w:val="28"/>
          <w14:textFill>
            <w14:solidFill>
              <w14:schemeClr w14:val="tx1"/>
            </w14:solidFill>
          </w14:textFill>
        </w:rPr>
        <w:t>研究生招生考试</w:t>
      </w:r>
      <w:r>
        <w:rPr>
          <w:rFonts w:hint="eastAsia" w:ascii="仿宋" w:hAnsi="仿宋" w:eastAsia="仿宋" w:cs="Times New Roman"/>
          <w:b/>
          <w:bCs/>
          <w:color w:val="000000" w:themeColor="text1"/>
          <w:kern w:val="0"/>
          <w:sz w:val="28"/>
          <w:szCs w:val="28"/>
          <w14:textFill>
            <w14:solidFill>
              <w14:schemeClr w14:val="tx1"/>
            </w14:solidFill>
          </w14:textFill>
        </w:rPr>
        <w:t>线上笔试</w:t>
      </w:r>
      <w:r>
        <w:rPr>
          <w:rFonts w:ascii="仿宋" w:hAnsi="仿宋" w:eastAsia="仿宋" w:cs="Times New Roman"/>
          <w:b/>
          <w:bCs/>
          <w:color w:val="000000" w:themeColor="text1"/>
          <w:kern w:val="0"/>
          <w:sz w:val="28"/>
          <w:szCs w:val="28"/>
          <w14:textFill>
            <w14:solidFill>
              <w14:schemeClr w14:val="tx1"/>
            </w14:solidFill>
          </w14:textFill>
        </w:rPr>
        <w:t>考场规则</w:t>
      </w:r>
      <w:r>
        <w:rPr>
          <w:rFonts w:hint="eastAsia" w:ascii="仿宋" w:hAnsi="仿宋" w:eastAsia="仿宋" w:cs="Times New Roman"/>
          <w:b/>
          <w:bCs/>
          <w:color w:val="000000" w:themeColor="text1"/>
          <w:kern w:val="0"/>
          <w:sz w:val="28"/>
          <w:szCs w:val="28"/>
          <w14:textFill>
            <w14:solidFill>
              <w14:schemeClr w14:val="tx1"/>
            </w14:solidFill>
          </w14:textFill>
        </w:rPr>
        <w:t>。</w:t>
      </w:r>
    </w:p>
    <w:p>
      <w:pPr>
        <w:widowControl/>
        <w:shd w:val="clear" w:color="auto" w:fill="FFFFFF"/>
        <w:spacing w:line="480" w:lineRule="exact"/>
        <w:ind w:firstLine="482"/>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Times New Roman"/>
          <w:color w:val="000000" w:themeColor="text1"/>
          <w:kern w:val="0"/>
          <w:sz w:val="28"/>
          <w:szCs w:val="28"/>
          <w14:textFill>
            <w14:solidFill>
              <w14:schemeClr w14:val="tx1"/>
            </w14:solidFill>
          </w14:textFill>
        </w:rPr>
        <w:t>请注意查收并认真学习</w:t>
      </w:r>
      <w:r>
        <w:rPr>
          <w:rFonts w:hint="eastAsia" w:ascii="仿宋" w:hAnsi="仿宋" w:eastAsia="仿宋" w:cs="Times New Roman"/>
          <w:color w:val="000000" w:themeColor="text1"/>
          <w:kern w:val="0"/>
          <w:sz w:val="28"/>
          <w:szCs w:val="28"/>
          <w:lang w:eastAsia="zh-CN"/>
          <w14:textFill>
            <w14:solidFill>
              <w14:schemeClr w14:val="tx1"/>
            </w14:solidFill>
          </w14:textFill>
        </w:rPr>
        <w:t>指南</w:t>
      </w:r>
      <w:r>
        <w:rPr>
          <w:rFonts w:hint="eastAsia" w:ascii="仿宋" w:hAnsi="仿宋" w:eastAsia="仿宋" w:cs="Times New Roman"/>
          <w:color w:val="000000" w:themeColor="text1"/>
          <w:kern w:val="0"/>
          <w:sz w:val="28"/>
          <w:szCs w:val="28"/>
          <w14:textFill>
            <w14:solidFill>
              <w14:schemeClr w14:val="tx1"/>
            </w14:solidFill>
          </w14:textFill>
        </w:rPr>
        <w:t>，并严格遵守考场纪律，遵照执行。如违反考场规则所导致问题和产生的一切后果，均由考生自行负责。</w:t>
      </w:r>
    </w:p>
    <w:p>
      <w:pPr>
        <w:widowControl/>
        <w:shd w:val="clear" w:color="auto" w:fill="FFFFFF"/>
        <w:spacing w:line="480" w:lineRule="exact"/>
        <w:ind w:firstLine="482"/>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Times New Roman"/>
          <w:b/>
          <w:color w:val="000000" w:themeColor="text1"/>
          <w:kern w:val="0"/>
          <w:sz w:val="28"/>
          <w:szCs w:val="28"/>
          <w:lang w:val="en-US" w:eastAsia="zh-CN"/>
          <w14:textFill>
            <w14:solidFill>
              <w14:schemeClr w14:val="tx1"/>
            </w14:solidFill>
          </w14:textFill>
        </w:rPr>
        <w:t>4</w:t>
      </w:r>
      <w:r>
        <w:rPr>
          <w:rFonts w:ascii="仿宋" w:hAnsi="仿宋" w:eastAsia="仿宋" w:cs="Times New Roman"/>
          <w:b/>
          <w:color w:val="000000" w:themeColor="text1"/>
          <w:kern w:val="0"/>
          <w:sz w:val="28"/>
          <w:szCs w:val="28"/>
          <w14:textFill>
            <w14:solidFill>
              <w14:schemeClr w14:val="tx1"/>
            </w14:solidFill>
          </w14:textFill>
        </w:rPr>
        <w:t>.初试成绩查询及复核</w:t>
      </w:r>
    </w:p>
    <w:p>
      <w:pPr>
        <w:widowControl/>
        <w:shd w:val="clear" w:color="auto" w:fill="FFFFFF"/>
        <w:spacing w:line="480" w:lineRule="exact"/>
        <w:ind w:firstLine="482"/>
        <w:rPr>
          <w:rFonts w:ascii="仿宋" w:hAnsi="仿宋" w:eastAsia="仿宋" w:cs="宋体"/>
          <w:color w:val="000000" w:themeColor="text1"/>
          <w:kern w:val="0"/>
          <w:sz w:val="28"/>
          <w:szCs w:val="28"/>
          <w14:textFill>
            <w14:solidFill>
              <w14:schemeClr w14:val="tx1"/>
            </w14:solidFill>
          </w14:textFill>
        </w:rPr>
      </w:pPr>
      <w:r>
        <w:rPr>
          <w:rFonts w:ascii="Calibri" w:hAnsi="Calibri" w:eastAsia="仿宋" w:cs="Calibri"/>
          <w:color w:val="000000" w:themeColor="text1"/>
          <w:kern w:val="0"/>
          <w:sz w:val="28"/>
          <w:szCs w:val="28"/>
          <w14:textFill>
            <w14:solidFill>
              <w14:schemeClr w14:val="tx1"/>
            </w14:solidFill>
          </w14:textFill>
        </w:rPr>
        <w:t> 初试结束后</w:t>
      </w:r>
      <w:r>
        <w:rPr>
          <w:rFonts w:hint="eastAsia" w:ascii="Calibri" w:hAnsi="Calibri" w:eastAsia="仿宋" w:cs="Calibri"/>
          <w:color w:val="000000" w:themeColor="text1"/>
          <w:kern w:val="0"/>
          <w:sz w:val="28"/>
          <w:szCs w:val="28"/>
          <w14:textFill>
            <w14:solidFill>
              <w14:schemeClr w14:val="tx1"/>
            </w14:solidFill>
          </w14:textFill>
        </w:rPr>
        <w:t>，</w:t>
      </w:r>
      <w:r>
        <w:rPr>
          <w:rFonts w:ascii="仿宋" w:hAnsi="仿宋" w:eastAsia="仿宋" w:cs="Times New Roman"/>
          <w:color w:val="000000" w:themeColor="text1"/>
          <w:kern w:val="0"/>
          <w:sz w:val="28"/>
          <w:szCs w:val="28"/>
          <w14:textFill>
            <w14:solidFill>
              <w14:schemeClr w14:val="tx1"/>
            </w14:solidFill>
          </w14:textFill>
        </w:rPr>
        <w:t>考生可在学院官网查询初试考试成绩，如有异议，可在</w:t>
      </w:r>
      <w:r>
        <w:rPr>
          <w:rFonts w:hint="eastAsia" w:ascii="仿宋" w:hAnsi="仿宋" w:eastAsia="仿宋" w:cs="Times New Roman"/>
          <w:color w:val="000000" w:themeColor="text1"/>
          <w:kern w:val="0"/>
          <w:sz w:val="28"/>
          <w:szCs w:val="28"/>
          <w14:textFill>
            <w14:solidFill>
              <w14:schemeClr w14:val="tx1"/>
            </w14:solidFill>
          </w14:textFill>
        </w:rPr>
        <w:t>学院</w:t>
      </w:r>
      <w:r>
        <w:rPr>
          <w:rFonts w:ascii="仿宋" w:hAnsi="仿宋" w:eastAsia="仿宋" w:cs="Times New Roman"/>
          <w:color w:val="000000" w:themeColor="text1"/>
          <w:kern w:val="0"/>
          <w:sz w:val="28"/>
          <w:szCs w:val="28"/>
          <w14:textFill>
            <w14:solidFill>
              <w14:schemeClr w14:val="tx1"/>
            </w14:solidFill>
          </w14:textFill>
        </w:rPr>
        <w:t>规定时间内按要求提出成绩复核申请。复核结果将以邮件形式回复。逾期提交复核申请的或不符合成绩复核申请规范的不予受理。</w:t>
      </w:r>
    </w:p>
    <w:p>
      <w:pPr>
        <w:widowControl/>
        <w:shd w:val="clear" w:color="auto" w:fill="FFFFFF"/>
        <w:spacing w:line="480" w:lineRule="exact"/>
        <w:ind w:firstLine="482"/>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lang w:val="en-US" w:eastAsia="zh-CN"/>
          <w14:textFill>
            <w14:solidFill>
              <w14:schemeClr w14:val="tx1"/>
            </w14:solidFill>
          </w14:textFill>
        </w:rPr>
        <w:t>5</w:t>
      </w:r>
      <w:r>
        <w:rPr>
          <w:rFonts w:ascii="仿宋" w:hAnsi="仿宋" w:eastAsia="仿宋" w:cs="宋体"/>
          <w:b/>
          <w:bCs/>
          <w:color w:val="000000" w:themeColor="text1"/>
          <w:kern w:val="0"/>
          <w:sz w:val="28"/>
          <w:szCs w:val="28"/>
          <w14:textFill>
            <w14:solidFill>
              <w14:schemeClr w14:val="tx1"/>
            </w14:solidFill>
          </w14:textFill>
        </w:rPr>
        <w:t>.</w:t>
      </w:r>
      <w:r>
        <w:rPr>
          <w:rFonts w:hint="eastAsia" w:ascii="仿宋" w:hAnsi="仿宋" w:eastAsia="仿宋" w:cs="宋体"/>
          <w:b/>
          <w:bCs/>
          <w:color w:val="000000" w:themeColor="text1"/>
          <w:kern w:val="0"/>
          <w:sz w:val="28"/>
          <w:szCs w:val="28"/>
          <w14:textFill>
            <w14:solidFill>
              <w14:schemeClr w14:val="tx1"/>
            </w14:solidFill>
          </w14:textFill>
        </w:rPr>
        <w:t>联络方式</w:t>
      </w:r>
    </w:p>
    <w:p>
      <w:pPr>
        <w:widowControl/>
        <w:spacing w:line="480" w:lineRule="exact"/>
        <w:ind w:firstLine="555"/>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考生在考试期间，如有紧急掉线或网络堵塞等情形，请</w:t>
      </w:r>
      <w:r>
        <w:rPr>
          <w:rFonts w:ascii="仿宋" w:hAnsi="仿宋" w:eastAsia="仿宋" w:cs="Times New Roman"/>
          <w:color w:val="000000" w:themeColor="text1"/>
          <w:kern w:val="0"/>
          <w:sz w:val="28"/>
          <w:szCs w:val="28"/>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分钟之内打开手机与学院招生工作人员取得联系，考试期间紧急联络人：</w:t>
      </w:r>
      <w:r>
        <w:rPr>
          <w:rFonts w:hint="eastAsia" w:ascii="仿宋" w:hAnsi="仿宋" w:eastAsia="仿宋" w:cs="宋体"/>
          <w:color w:val="000000" w:themeColor="text1"/>
          <w:kern w:val="0"/>
          <w:sz w:val="28"/>
          <w:szCs w:val="28"/>
          <w:lang w:val="en-US" w:eastAsia="zh-CN"/>
          <w14:textFill>
            <w14:solidFill>
              <w14:schemeClr w14:val="tx1"/>
            </w14:solidFill>
          </w14:textFill>
        </w:rPr>
        <w:t>谢老师</w:t>
      </w:r>
      <w:r>
        <w:rPr>
          <w:rFonts w:hint="eastAsia" w:ascii="仿宋" w:hAnsi="仿宋" w:eastAsia="仿宋" w:cs="宋体"/>
          <w:color w:val="000000" w:themeColor="text1"/>
          <w:kern w:val="0"/>
          <w:sz w:val="28"/>
          <w:szCs w:val="28"/>
          <w14:textFill>
            <w14:solidFill>
              <w14:schemeClr w14:val="tx1"/>
            </w14:solidFill>
          </w14:textFill>
        </w:rPr>
        <w:t>，联系电话：</w:t>
      </w:r>
      <w:r>
        <w:rPr>
          <w:rFonts w:hint="eastAsia" w:ascii="仿宋" w:hAnsi="仿宋" w:eastAsia="仿宋" w:cs="宋体"/>
          <w:color w:val="000000" w:themeColor="text1"/>
          <w:kern w:val="0"/>
          <w:sz w:val="28"/>
          <w:szCs w:val="28"/>
          <w:lang w:val="en-US" w:eastAsia="zh-CN"/>
          <w14:textFill>
            <w14:solidFill>
              <w14:schemeClr w14:val="tx1"/>
            </w14:solidFill>
          </w14:textFill>
        </w:rPr>
        <w:t>8915653</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三、网络</w:t>
      </w:r>
      <w:r>
        <w:rPr>
          <w:rFonts w:hint="eastAsia" w:ascii="仿宋" w:hAnsi="仿宋" w:eastAsia="仿宋" w:cs="仿宋"/>
          <w:b/>
          <w:bCs/>
          <w:color w:val="000000" w:themeColor="text1"/>
          <w:sz w:val="28"/>
          <w:szCs w:val="28"/>
          <w14:textFill>
            <w14:solidFill>
              <w14:schemeClr w14:val="tx1"/>
            </w14:solidFill>
          </w14:textFill>
        </w:rPr>
        <w:t>复试</w:t>
      </w:r>
      <w:r>
        <w:rPr>
          <w:rFonts w:ascii="仿宋" w:hAnsi="仿宋" w:eastAsia="仿宋" w:cs="仿宋"/>
          <w:b/>
          <w:bCs/>
          <w:color w:val="000000" w:themeColor="text1"/>
          <w:sz w:val="28"/>
          <w:szCs w:val="28"/>
          <w14:textFill>
            <w14:solidFill>
              <w14:schemeClr w14:val="tx1"/>
            </w14:solidFill>
          </w14:textFill>
        </w:rPr>
        <w:t>流程</w:t>
      </w:r>
    </w:p>
    <w:p>
      <w:pPr>
        <w:spacing w:line="480" w:lineRule="exact"/>
        <w:ind w:firstLine="56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（一）资格核验</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面试正式开始前，考生接受复试组身份核验工作人员的视频邀请进行身份核验。收到等候通知的下一位考生应做好准备，耐心等待</w:t>
      </w:r>
      <w:bookmarkStart w:id="2" w:name="_Hlk38716329"/>
      <w:r>
        <w:rPr>
          <w:rFonts w:hint="eastAsia" w:ascii="仿宋" w:hAnsi="仿宋" w:eastAsia="仿宋" w:cs="仿宋"/>
          <w:color w:val="000000" w:themeColor="text1"/>
          <w:sz w:val="28"/>
          <w:szCs w:val="28"/>
          <w14:textFill>
            <w14:solidFill>
              <w14:schemeClr w14:val="tx1"/>
            </w14:solidFill>
          </w14:textFill>
        </w:rPr>
        <w:t>身份核验工作人员</w:t>
      </w:r>
      <w:bookmarkEnd w:id="2"/>
      <w:r>
        <w:rPr>
          <w:rFonts w:hint="eastAsia" w:ascii="仿宋" w:hAnsi="仿宋" w:eastAsia="仿宋" w:cs="仿宋"/>
          <w:color w:val="000000" w:themeColor="text1"/>
          <w:sz w:val="28"/>
          <w:szCs w:val="28"/>
          <w14:textFill>
            <w14:solidFill>
              <w14:schemeClr w14:val="tx1"/>
            </w14:solidFill>
          </w14:textFill>
        </w:rPr>
        <w:t>的视频邀请。其他考生在侯考期间可再次熟悉身份核验工作人员发布的面试注意事项和面试顺序等信息。</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黑体"/>
          <w:color w:val="000000" w:themeColor="text1"/>
          <w:sz w:val="28"/>
          <w:szCs w:val="28"/>
          <w14:textFill>
            <w14:solidFill>
              <w14:schemeClr w14:val="tx1"/>
            </w14:solidFill>
          </w14:textFill>
        </w:rPr>
        <w:t>考生在视频中认真</w:t>
      </w:r>
      <w:r>
        <w:rPr>
          <w:rFonts w:hint="eastAsia" w:ascii="仿宋" w:hAnsi="仿宋" w:eastAsia="仿宋" w:cs="仿宋"/>
          <w:color w:val="000000" w:themeColor="text1"/>
          <w:sz w:val="28"/>
          <w:szCs w:val="28"/>
          <w14:textFill>
            <w14:solidFill>
              <w14:schemeClr w14:val="tx1"/>
            </w14:solidFill>
          </w14:textFill>
        </w:rPr>
        <w:t>了解下一步面试流程，如实回答身份核验工作人员的相关核对信息，宣读《诚信应试承诺书》并在视频中展示本人签字后的承诺书，同时</w:t>
      </w:r>
      <w:r>
        <w:rPr>
          <w:rFonts w:hint="eastAsia" w:ascii="仿宋" w:hAnsi="仿宋" w:eastAsia="仿宋" w:cs="黑体"/>
          <w:color w:val="000000" w:themeColor="text1"/>
          <w:sz w:val="28"/>
          <w:szCs w:val="28"/>
          <w14:textFill>
            <w14:solidFill>
              <w14:schemeClr w14:val="tx1"/>
            </w14:solidFill>
          </w14:textFill>
        </w:rPr>
        <w:t>水平3</w:t>
      </w:r>
      <w:r>
        <w:rPr>
          <w:rFonts w:ascii="仿宋" w:hAnsi="仿宋" w:eastAsia="仿宋" w:cs="黑体"/>
          <w:color w:val="000000" w:themeColor="text1"/>
          <w:sz w:val="28"/>
          <w:szCs w:val="28"/>
          <w14:textFill>
            <w14:solidFill>
              <w14:schemeClr w14:val="tx1"/>
            </w14:solidFill>
          </w14:textFill>
        </w:rPr>
        <w:t>60</w:t>
      </w:r>
      <w:r>
        <w:rPr>
          <w:rFonts w:hint="eastAsia" w:ascii="仿宋" w:hAnsi="仿宋" w:eastAsia="仿宋" w:cs="黑体"/>
          <w:color w:val="000000" w:themeColor="text1"/>
          <w:sz w:val="28"/>
          <w:szCs w:val="28"/>
          <w14:textFill>
            <w14:solidFill>
              <w14:schemeClr w14:val="tx1"/>
            </w14:solidFill>
          </w14:textFill>
        </w:rPr>
        <w:t>°旋转视频摄像头角度进行复试现场检查</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考生通过身份核验后，结束视频身份核验环节，做好随时进入视频面试的准备。</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身份核验工作人员邀请下一位考生开展视频身份核验环节工作。</w:t>
      </w:r>
    </w:p>
    <w:p>
      <w:pPr>
        <w:spacing w:line="480" w:lineRule="exact"/>
        <w:ind w:firstLine="56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（二）面试流程</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通过身份核验的考生接受复试组面试工作人员发送的视频面试邀请，进入视频面试室，开始面试环节工作。</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考生调整好面试体态，根据面试工作人员提示展示本人身份证、准考证，要</w:t>
      </w:r>
      <w:r>
        <w:rPr>
          <w:rFonts w:hint="eastAsia" w:ascii="仿宋" w:hAnsi="仿宋" w:eastAsia="仿宋" w:cs="仿宋"/>
          <w:b/>
          <w:bCs/>
          <w:color w:val="000000" w:themeColor="text1"/>
          <w:sz w:val="28"/>
          <w:szCs w:val="28"/>
          <w14:textFill>
            <w14:solidFill>
              <w14:schemeClr w14:val="tx1"/>
            </w14:solidFill>
          </w14:textFill>
        </w:rPr>
        <w:t>确保视频画面中个人五官无遮挡，身份证、准考证上所有信息无遮挡</w:t>
      </w:r>
      <w:r>
        <w:rPr>
          <w:rFonts w:hint="eastAsia" w:ascii="仿宋" w:hAnsi="仿宋" w:eastAsia="仿宋" w:cs="仿宋"/>
          <w:color w:val="000000" w:themeColor="text1"/>
          <w:sz w:val="28"/>
          <w:szCs w:val="28"/>
          <w14:textFill>
            <w14:solidFill>
              <w14:schemeClr w14:val="tx1"/>
            </w14:solidFill>
          </w14:textFill>
        </w:rPr>
        <w:t>，说明个人基本信息。</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面试工作人员提醒考生收起身份证、准考证。考生</w:t>
      </w:r>
      <w:r>
        <w:rPr>
          <w:rFonts w:hint="eastAsia" w:ascii="仿宋" w:hAnsi="仿宋" w:eastAsia="仿宋" w:cs="黑体"/>
          <w:color w:val="000000" w:themeColor="text1"/>
          <w:sz w:val="28"/>
          <w:szCs w:val="28"/>
          <w14:textFill>
            <w14:solidFill>
              <w14:schemeClr w14:val="tx1"/>
            </w14:solidFill>
          </w14:textFill>
        </w:rPr>
        <w:t>水平3</w:t>
      </w:r>
      <w:r>
        <w:rPr>
          <w:rFonts w:ascii="仿宋" w:hAnsi="仿宋" w:eastAsia="仿宋" w:cs="黑体"/>
          <w:color w:val="000000" w:themeColor="text1"/>
          <w:sz w:val="28"/>
          <w:szCs w:val="28"/>
          <w14:textFill>
            <w14:solidFill>
              <w14:schemeClr w14:val="tx1"/>
            </w14:solidFill>
          </w14:textFill>
        </w:rPr>
        <w:t>60</w:t>
      </w:r>
      <w:r>
        <w:rPr>
          <w:rFonts w:hint="eastAsia" w:ascii="仿宋" w:hAnsi="仿宋" w:eastAsia="仿宋" w:cs="黑体"/>
          <w:color w:val="000000" w:themeColor="text1"/>
          <w:sz w:val="28"/>
          <w:szCs w:val="28"/>
          <w14:textFill>
            <w14:solidFill>
              <w14:schemeClr w14:val="tx1"/>
            </w14:solidFill>
          </w14:textFill>
        </w:rPr>
        <w:t>°旋转视频摄像头角度进行复试现场检查，并</w:t>
      </w:r>
      <w:r>
        <w:rPr>
          <w:rFonts w:hint="eastAsia" w:ascii="仿宋" w:hAnsi="仿宋" w:eastAsia="仿宋" w:cs="仿宋"/>
          <w:color w:val="000000" w:themeColor="text1"/>
          <w:sz w:val="28"/>
          <w:szCs w:val="28"/>
          <w14:textFill>
            <w14:solidFill>
              <w14:schemeClr w14:val="tx1"/>
            </w14:solidFill>
          </w14:textFill>
        </w:rPr>
        <w:t>及时调整好面试体态</w:t>
      </w:r>
      <w:r>
        <w:rPr>
          <w:rFonts w:hint="eastAsia" w:ascii="仿宋" w:hAnsi="仿宋" w:eastAsia="仿宋" w:cs="黑体"/>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进入</w:t>
      </w:r>
      <w:r>
        <w:rPr>
          <w:rFonts w:hint="eastAsia" w:ascii="仿宋" w:hAnsi="仿宋" w:eastAsia="仿宋" w:cs="仿宋"/>
          <w:color w:val="000000" w:themeColor="text1"/>
          <w:sz w:val="28"/>
          <w:szCs w:val="28"/>
          <w:lang w:val="en-US" w:eastAsia="zh-CN"/>
          <w14:textFill>
            <w14:solidFill>
              <w14:schemeClr w14:val="tx1"/>
            </w14:solidFill>
          </w14:textFill>
        </w:rPr>
        <w:t>专家提</w:t>
      </w:r>
      <w:r>
        <w:rPr>
          <w:rFonts w:hint="eastAsia" w:ascii="仿宋" w:hAnsi="仿宋" w:eastAsia="仿宋" w:cs="仿宋"/>
          <w:color w:val="000000" w:themeColor="text1"/>
          <w:sz w:val="28"/>
          <w:szCs w:val="28"/>
          <w14:textFill>
            <w14:solidFill>
              <w14:schemeClr w14:val="tx1"/>
            </w14:solidFill>
          </w14:textFill>
        </w:rPr>
        <w:t>问环节。</w:t>
      </w:r>
    </w:p>
    <w:p>
      <w:pPr>
        <w:spacing w:line="480" w:lineRule="exact"/>
        <w:ind w:firstLine="560"/>
        <w:rPr>
          <w:rFonts w:ascii="仿宋" w:hAnsi="仿宋" w:eastAsia="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.根据面试工作人员的提示</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考生进入综合面试环节</w:t>
      </w:r>
      <w:r>
        <w:rPr>
          <w:rFonts w:hint="eastAsia" w:ascii="仿宋" w:hAnsi="仿宋" w:eastAsia="仿宋" w:cs="仿宋"/>
          <w:color w:val="000000" w:themeColor="text1"/>
          <w:sz w:val="28"/>
          <w:szCs w:val="28"/>
          <w14:textFill>
            <w14:solidFill>
              <w14:schemeClr w14:val="tx1"/>
            </w14:solidFill>
          </w14:textFill>
        </w:rPr>
        <w:t>。考生先通过屏幕共享功能进行PPT汇报（内容通常包含个人基本信息，已</w:t>
      </w:r>
      <w:r>
        <w:rPr>
          <w:rFonts w:hint="eastAsia" w:ascii="仿宋" w:hAnsi="仿宋" w:eastAsia="仿宋" w:cs="仿宋"/>
          <w:color w:val="000000" w:themeColor="text1"/>
          <w:sz w:val="28"/>
          <w:szCs w:val="28"/>
          <w:lang w:eastAsia="zh-CN"/>
          <w14:textFill>
            <w14:solidFill>
              <w14:schemeClr w14:val="tx1"/>
            </w14:solidFill>
          </w14:textFill>
        </w:rPr>
        <w:t>获奖励情况或者</w:t>
      </w:r>
      <w:r>
        <w:rPr>
          <w:rFonts w:hint="eastAsia" w:ascii="仿宋" w:hAnsi="仿宋" w:eastAsia="仿宋" w:cs="仿宋"/>
          <w:color w:val="000000" w:themeColor="text1"/>
          <w:sz w:val="28"/>
          <w:szCs w:val="28"/>
          <w14:textFill>
            <w14:solidFill>
              <w14:schemeClr w14:val="tx1"/>
            </w14:solidFill>
          </w14:textFill>
        </w:rPr>
        <w:t>开展科研工作与取得的成果、</w:t>
      </w:r>
      <w:r>
        <w:rPr>
          <w:rFonts w:hint="eastAsia" w:ascii="仿宋" w:hAnsi="仿宋" w:eastAsia="仿宋" w:cs="仿宋"/>
          <w:color w:val="000000" w:themeColor="text1"/>
          <w:sz w:val="28"/>
          <w:szCs w:val="28"/>
          <w:lang w:eastAsia="zh-CN"/>
          <w14:textFill>
            <w14:solidFill>
              <w14:schemeClr w14:val="tx1"/>
            </w14:solidFill>
          </w14:textFill>
        </w:rPr>
        <w:t>硕士</w:t>
      </w:r>
      <w:r>
        <w:rPr>
          <w:rFonts w:hint="eastAsia" w:ascii="仿宋" w:hAnsi="仿宋" w:eastAsia="仿宋" w:cs="仿宋"/>
          <w:color w:val="000000" w:themeColor="text1"/>
          <w:sz w:val="28"/>
          <w:szCs w:val="28"/>
          <w14:textFill>
            <w14:solidFill>
              <w14:schemeClr w14:val="tx1"/>
            </w14:solidFill>
          </w14:textFill>
        </w:rPr>
        <w:t>期间的</w:t>
      </w:r>
      <w:r>
        <w:rPr>
          <w:rFonts w:hint="eastAsia" w:ascii="仿宋" w:hAnsi="仿宋" w:eastAsia="仿宋" w:cs="仿宋"/>
          <w:color w:val="000000" w:themeColor="text1"/>
          <w:sz w:val="28"/>
          <w:szCs w:val="28"/>
          <w:lang w:eastAsia="zh-CN"/>
          <w14:textFill>
            <w14:solidFill>
              <w14:schemeClr w14:val="tx1"/>
            </w14:solidFill>
          </w14:textFill>
        </w:rPr>
        <w:t>学习计划</w:t>
      </w:r>
      <w:r>
        <w:rPr>
          <w:rFonts w:hint="eastAsia" w:ascii="仿宋" w:hAnsi="仿宋" w:eastAsia="仿宋" w:cs="仿宋"/>
          <w:color w:val="000000" w:themeColor="text1"/>
          <w:sz w:val="28"/>
          <w:szCs w:val="28"/>
          <w14:textFill>
            <w14:solidFill>
              <w14:schemeClr w14:val="tx1"/>
            </w14:solidFill>
          </w14:textFill>
        </w:rPr>
        <w:t>等）。汇报完毕后，考生与面试组老师进行现场交流互动，通过随机问答的形式</w:t>
      </w:r>
      <w:r>
        <w:rPr>
          <w:rFonts w:hint="eastAsia" w:ascii="仿宋" w:hAnsi="仿宋" w:eastAsia="仿宋"/>
          <w:bCs/>
          <w:color w:val="000000" w:themeColor="text1"/>
          <w:sz w:val="28"/>
          <w:szCs w:val="28"/>
          <w14:textFill>
            <w14:solidFill>
              <w14:schemeClr w14:val="tx1"/>
            </w14:solidFill>
          </w14:textFill>
        </w:rPr>
        <w:t>进行专业面试、专业外语口语及听力测试、</w:t>
      </w:r>
      <w:r>
        <w:rPr>
          <w:rFonts w:hint="eastAsia" w:ascii="仿宋" w:hAnsi="仿宋" w:eastAsia="仿宋"/>
          <w:color w:val="000000" w:themeColor="text1"/>
          <w:sz w:val="28"/>
          <w:szCs w:val="28"/>
          <w14:textFill>
            <w14:solidFill>
              <w14:schemeClr w14:val="tx1"/>
            </w14:solidFill>
          </w14:textFill>
        </w:rPr>
        <w:t>思想政治素质和品德考核等综合面试</w:t>
      </w:r>
      <w:r>
        <w:rPr>
          <w:rFonts w:hint="eastAsia" w:ascii="仿宋" w:hAnsi="仿宋" w:eastAsia="仿宋"/>
          <w:bCs/>
          <w:color w:val="000000" w:themeColor="text1"/>
          <w:sz w:val="28"/>
          <w:szCs w:val="28"/>
          <w14:textFill>
            <w14:solidFill>
              <w14:schemeClr w14:val="tx1"/>
            </w14:solidFill>
          </w14:textFill>
        </w:rPr>
        <w:t>。</w:t>
      </w:r>
    </w:p>
    <w:p>
      <w:pPr>
        <w:spacing w:line="48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5</w:t>
      </w:r>
      <w:r>
        <w:rPr>
          <w:rFonts w:ascii="仿宋" w:hAnsi="仿宋" w:eastAsia="仿宋"/>
          <w:bCs/>
          <w:color w:val="000000" w:themeColor="text1"/>
          <w:sz w:val="28"/>
          <w:szCs w:val="28"/>
          <w14:textFill>
            <w14:solidFill>
              <w14:schemeClr w14:val="tx1"/>
            </w14:solidFill>
          </w14:textFill>
        </w:rPr>
        <w:t>.</w:t>
      </w:r>
      <w:r>
        <w:rPr>
          <w:rFonts w:hint="eastAsia" w:ascii="仿宋" w:hAnsi="仿宋" w:eastAsia="仿宋"/>
          <w:bCs/>
          <w:color w:val="000000" w:themeColor="text1"/>
          <w:sz w:val="28"/>
          <w:szCs w:val="28"/>
          <w14:textFill>
            <w14:solidFill>
              <w14:schemeClr w14:val="tx1"/>
            </w14:solidFill>
          </w14:textFill>
        </w:rPr>
        <w:t>面试时间结束，复试工作人员将考生移除视频面试室。</w:t>
      </w:r>
      <w:r>
        <w:rPr>
          <w:rFonts w:ascii="仿宋" w:hAnsi="仿宋" w:eastAsia="仿宋"/>
          <w:bCs/>
          <w:color w:val="000000" w:themeColor="text1"/>
          <w:sz w:val="28"/>
          <w:szCs w:val="28"/>
          <w14:textFill>
            <w14:solidFill>
              <w14:schemeClr w14:val="tx1"/>
            </w14:solidFill>
          </w14:textFill>
        </w:rPr>
        <w:t xml:space="preserve"> </w:t>
      </w:r>
    </w:p>
    <w:p>
      <w:pPr>
        <w:spacing w:line="48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Cs/>
          <w:color w:val="000000" w:themeColor="text1"/>
          <w:sz w:val="28"/>
          <w:szCs w:val="28"/>
          <w:lang w:val="en-US" w:eastAsia="zh-CN"/>
          <w14:textFill>
            <w14:solidFill>
              <w14:schemeClr w14:val="tx1"/>
            </w14:solidFill>
          </w14:textFill>
        </w:rPr>
        <w:t>6</w:t>
      </w:r>
      <w:r>
        <w:rPr>
          <w:rFonts w:ascii="仿宋" w:hAnsi="仿宋" w:eastAsia="仿宋"/>
          <w:bCs/>
          <w:color w:val="000000" w:themeColor="text1"/>
          <w:sz w:val="28"/>
          <w:szCs w:val="28"/>
          <w14:textFill>
            <w14:solidFill>
              <w14:schemeClr w14:val="tx1"/>
            </w14:solidFill>
          </w14:textFill>
        </w:rPr>
        <w:t>.考生关注学院官网</w:t>
      </w:r>
      <w:r>
        <w:rPr>
          <w:rFonts w:hint="eastAsia" w:ascii="仿宋" w:hAnsi="仿宋" w:eastAsia="仿宋"/>
          <w:bCs/>
          <w:color w:val="000000" w:themeColor="text1"/>
          <w:sz w:val="28"/>
          <w:szCs w:val="28"/>
          <w14:textFill>
            <w14:solidFill>
              <w14:schemeClr w14:val="tx1"/>
            </w14:solidFill>
          </w14:textFill>
        </w:rPr>
        <w:t>，</w:t>
      </w:r>
      <w:r>
        <w:rPr>
          <w:rFonts w:ascii="仿宋" w:hAnsi="仿宋" w:eastAsia="仿宋"/>
          <w:bCs/>
          <w:color w:val="000000" w:themeColor="text1"/>
          <w:sz w:val="28"/>
          <w:szCs w:val="28"/>
          <w14:textFill>
            <w14:solidFill>
              <w14:schemeClr w14:val="tx1"/>
            </w14:solidFill>
          </w14:textFill>
        </w:rPr>
        <w:t>了解复试结果</w:t>
      </w:r>
      <w:r>
        <w:rPr>
          <w:rFonts w:hint="eastAsia" w:ascii="仿宋" w:hAnsi="仿宋" w:eastAsia="仿宋"/>
          <w:bCs/>
          <w:color w:val="000000" w:themeColor="text1"/>
          <w:sz w:val="28"/>
          <w:szCs w:val="28"/>
          <w14:textFill>
            <w14:solidFill>
              <w14:schemeClr w14:val="tx1"/>
            </w14:solidFill>
          </w14:textFill>
        </w:rPr>
        <w:t>。</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59"/>
    <w:rsid w:val="00001171"/>
    <w:rsid w:val="00003802"/>
    <w:rsid w:val="000A1A63"/>
    <w:rsid w:val="00112488"/>
    <w:rsid w:val="00123DA8"/>
    <w:rsid w:val="0014506C"/>
    <w:rsid w:val="001677A1"/>
    <w:rsid w:val="001F39D4"/>
    <w:rsid w:val="00213981"/>
    <w:rsid w:val="002A16D8"/>
    <w:rsid w:val="002B496F"/>
    <w:rsid w:val="00305E70"/>
    <w:rsid w:val="00455FE1"/>
    <w:rsid w:val="004B721C"/>
    <w:rsid w:val="004C4585"/>
    <w:rsid w:val="00513F55"/>
    <w:rsid w:val="005F4689"/>
    <w:rsid w:val="006714CB"/>
    <w:rsid w:val="006A292A"/>
    <w:rsid w:val="006C0EEC"/>
    <w:rsid w:val="006C5A77"/>
    <w:rsid w:val="006D79AC"/>
    <w:rsid w:val="006E4655"/>
    <w:rsid w:val="006F7AF0"/>
    <w:rsid w:val="00720DFD"/>
    <w:rsid w:val="007B3CC4"/>
    <w:rsid w:val="0085468A"/>
    <w:rsid w:val="00896708"/>
    <w:rsid w:val="008C2E0D"/>
    <w:rsid w:val="008D47C9"/>
    <w:rsid w:val="00954A80"/>
    <w:rsid w:val="009672C6"/>
    <w:rsid w:val="00A65214"/>
    <w:rsid w:val="00A86A7B"/>
    <w:rsid w:val="00AB5E44"/>
    <w:rsid w:val="00AE21BF"/>
    <w:rsid w:val="00B03B0F"/>
    <w:rsid w:val="00B36FA2"/>
    <w:rsid w:val="00B83CE4"/>
    <w:rsid w:val="00BB1735"/>
    <w:rsid w:val="00C34E06"/>
    <w:rsid w:val="00C64880"/>
    <w:rsid w:val="00CB07FA"/>
    <w:rsid w:val="00CF0225"/>
    <w:rsid w:val="00D11187"/>
    <w:rsid w:val="00D312F5"/>
    <w:rsid w:val="00D46CD4"/>
    <w:rsid w:val="00EA4855"/>
    <w:rsid w:val="00F55E59"/>
    <w:rsid w:val="00F56C16"/>
    <w:rsid w:val="02652F22"/>
    <w:rsid w:val="039F4299"/>
    <w:rsid w:val="0544370C"/>
    <w:rsid w:val="06E73EE4"/>
    <w:rsid w:val="07A05C08"/>
    <w:rsid w:val="0A223D07"/>
    <w:rsid w:val="0C5119BE"/>
    <w:rsid w:val="0CF366E7"/>
    <w:rsid w:val="0D6A489E"/>
    <w:rsid w:val="0E3E4C8C"/>
    <w:rsid w:val="0F633C9C"/>
    <w:rsid w:val="0F7523C7"/>
    <w:rsid w:val="10680A68"/>
    <w:rsid w:val="12425158"/>
    <w:rsid w:val="12C67DC0"/>
    <w:rsid w:val="13216618"/>
    <w:rsid w:val="147B5123"/>
    <w:rsid w:val="17C07699"/>
    <w:rsid w:val="19777DFE"/>
    <w:rsid w:val="198F5668"/>
    <w:rsid w:val="1CA74446"/>
    <w:rsid w:val="200D4867"/>
    <w:rsid w:val="203A36EF"/>
    <w:rsid w:val="223B0B8A"/>
    <w:rsid w:val="24476350"/>
    <w:rsid w:val="268C31B2"/>
    <w:rsid w:val="27865E32"/>
    <w:rsid w:val="2ABD38D5"/>
    <w:rsid w:val="2CC662F2"/>
    <w:rsid w:val="2D7A26E9"/>
    <w:rsid w:val="2F1441E0"/>
    <w:rsid w:val="2F234DD1"/>
    <w:rsid w:val="30D9592C"/>
    <w:rsid w:val="339C1129"/>
    <w:rsid w:val="339F05CE"/>
    <w:rsid w:val="33FC7209"/>
    <w:rsid w:val="34396847"/>
    <w:rsid w:val="343A4E00"/>
    <w:rsid w:val="36E759C0"/>
    <w:rsid w:val="37205A9B"/>
    <w:rsid w:val="38676B23"/>
    <w:rsid w:val="38AD69F0"/>
    <w:rsid w:val="393B3F74"/>
    <w:rsid w:val="3C57479B"/>
    <w:rsid w:val="3DEA0182"/>
    <w:rsid w:val="3E561E28"/>
    <w:rsid w:val="3EAA23E5"/>
    <w:rsid w:val="3EC86369"/>
    <w:rsid w:val="3F2E2014"/>
    <w:rsid w:val="41635DC8"/>
    <w:rsid w:val="44654983"/>
    <w:rsid w:val="448E7E7E"/>
    <w:rsid w:val="4511064D"/>
    <w:rsid w:val="455B420D"/>
    <w:rsid w:val="46966F93"/>
    <w:rsid w:val="46F92B3E"/>
    <w:rsid w:val="47CE122B"/>
    <w:rsid w:val="4B572435"/>
    <w:rsid w:val="4C542097"/>
    <w:rsid w:val="4C8200A0"/>
    <w:rsid w:val="4E0F76C6"/>
    <w:rsid w:val="4E966F89"/>
    <w:rsid w:val="4F8A7D28"/>
    <w:rsid w:val="500017AD"/>
    <w:rsid w:val="50E5351C"/>
    <w:rsid w:val="513E568C"/>
    <w:rsid w:val="524F5469"/>
    <w:rsid w:val="53302EC2"/>
    <w:rsid w:val="53D55BDC"/>
    <w:rsid w:val="5676503A"/>
    <w:rsid w:val="57325BA7"/>
    <w:rsid w:val="574707E5"/>
    <w:rsid w:val="57B96D87"/>
    <w:rsid w:val="5A1A108E"/>
    <w:rsid w:val="5A361F19"/>
    <w:rsid w:val="5B0E3656"/>
    <w:rsid w:val="5B990191"/>
    <w:rsid w:val="5BC9155F"/>
    <w:rsid w:val="5CD90667"/>
    <w:rsid w:val="5E087CA8"/>
    <w:rsid w:val="5E0D60AC"/>
    <w:rsid w:val="5E7315AE"/>
    <w:rsid w:val="5F6E1722"/>
    <w:rsid w:val="5FAA3B2E"/>
    <w:rsid w:val="617633C9"/>
    <w:rsid w:val="62F44B8B"/>
    <w:rsid w:val="635B33BD"/>
    <w:rsid w:val="67613209"/>
    <w:rsid w:val="67F50F1A"/>
    <w:rsid w:val="682D4380"/>
    <w:rsid w:val="69C87DAB"/>
    <w:rsid w:val="6AE00741"/>
    <w:rsid w:val="6E7F4D4C"/>
    <w:rsid w:val="6FA5148E"/>
    <w:rsid w:val="709727EC"/>
    <w:rsid w:val="70E04B70"/>
    <w:rsid w:val="75531701"/>
    <w:rsid w:val="76556C7D"/>
    <w:rsid w:val="78B41531"/>
    <w:rsid w:val="7A4B5AFA"/>
    <w:rsid w:val="7D091C78"/>
    <w:rsid w:val="7D64496E"/>
    <w:rsid w:val="7DFE765B"/>
    <w:rsid w:val="7F76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43"/>
    <w:semiHidden/>
    <w:unhideWhenUsed/>
    <w:qFormat/>
    <w:uiPriority w:val="99"/>
    <w:rPr>
      <w:sz w:val="18"/>
      <w:szCs w:val="18"/>
    </w:rPr>
  </w:style>
  <w:style w:type="paragraph" w:styleId="5">
    <w:name w:val="footer"/>
    <w:basedOn w:val="1"/>
    <w:link w:val="25"/>
    <w:unhideWhenUsed/>
    <w:qFormat/>
    <w:uiPriority w:val="99"/>
    <w:pPr>
      <w:tabs>
        <w:tab w:val="center" w:pos="4153"/>
        <w:tab w:val="right" w:pos="8306"/>
      </w:tabs>
      <w:snapToGrid w:val="0"/>
      <w:jc w:val="left"/>
    </w:pPr>
    <w:rPr>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paragraph" w:customStyle="1" w:styleId="12">
    <w:name w:val="公文标题"/>
    <w:basedOn w:val="2"/>
    <w:next w:val="1"/>
    <w:link w:val="13"/>
    <w:qFormat/>
    <w:uiPriority w:val="0"/>
    <w:pPr>
      <w:spacing w:before="0" w:after="0" w:line="560" w:lineRule="exact"/>
      <w:jc w:val="center"/>
    </w:pPr>
    <w:rPr>
      <w:rFonts w:ascii="Times New Roman" w:hAnsi="Times New Roman" w:eastAsia="方正小标宋简体"/>
      <w:b w:val="0"/>
    </w:rPr>
  </w:style>
  <w:style w:type="character" w:customStyle="1" w:styleId="13">
    <w:name w:val="公文标题 字符"/>
    <w:basedOn w:val="9"/>
    <w:link w:val="12"/>
    <w:qFormat/>
    <w:uiPriority w:val="0"/>
    <w:rPr>
      <w:rFonts w:ascii="Times New Roman" w:hAnsi="Times New Roman" w:eastAsia="方正小标宋简体"/>
      <w:bCs/>
      <w:kern w:val="44"/>
      <w:sz w:val="44"/>
      <w:szCs w:val="44"/>
    </w:rPr>
  </w:style>
  <w:style w:type="character" w:customStyle="1" w:styleId="14">
    <w:name w:val="标题 1 字符"/>
    <w:basedOn w:val="9"/>
    <w:link w:val="2"/>
    <w:qFormat/>
    <w:uiPriority w:val="9"/>
    <w:rPr>
      <w:b/>
      <w:bCs/>
      <w:kern w:val="44"/>
      <w:sz w:val="44"/>
      <w:szCs w:val="44"/>
    </w:rPr>
  </w:style>
  <w:style w:type="paragraph" w:customStyle="1" w:styleId="15">
    <w:name w:val="一级标题"/>
    <w:basedOn w:val="3"/>
    <w:next w:val="1"/>
    <w:link w:val="16"/>
    <w:qFormat/>
    <w:uiPriority w:val="0"/>
    <w:pPr>
      <w:spacing w:before="0" w:after="0" w:line="560" w:lineRule="exact"/>
      <w:ind w:firstLine="200" w:firstLineChars="200"/>
    </w:pPr>
    <w:rPr>
      <w:rFonts w:ascii="Times New Roman" w:hAnsi="Times New Roman" w:eastAsia="黑体"/>
      <w:b w:val="0"/>
    </w:rPr>
  </w:style>
  <w:style w:type="character" w:customStyle="1" w:styleId="16">
    <w:name w:val="一级标题 字符"/>
    <w:basedOn w:val="9"/>
    <w:link w:val="15"/>
    <w:qFormat/>
    <w:uiPriority w:val="0"/>
    <w:rPr>
      <w:rFonts w:ascii="Times New Roman" w:hAnsi="Times New Roman" w:eastAsia="黑体" w:cstheme="majorBidi"/>
      <w:bCs/>
      <w:sz w:val="32"/>
      <w:szCs w:val="32"/>
    </w:rPr>
  </w:style>
  <w:style w:type="character" w:customStyle="1" w:styleId="17">
    <w:name w:val="标题 2 字符"/>
    <w:basedOn w:val="9"/>
    <w:link w:val="3"/>
    <w:semiHidden/>
    <w:uiPriority w:val="9"/>
    <w:rPr>
      <w:rFonts w:asciiTheme="majorHAnsi" w:hAnsiTheme="majorHAnsi" w:eastAsiaTheme="majorEastAsia" w:cstheme="majorBidi"/>
      <w:b/>
      <w:bCs/>
      <w:sz w:val="32"/>
      <w:szCs w:val="32"/>
    </w:rPr>
  </w:style>
  <w:style w:type="paragraph" w:customStyle="1" w:styleId="18">
    <w:name w:val="二级标题"/>
    <w:basedOn w:val="1"/>
    <w:next w:val="19"/>
    <w:link w:val="20"/>
    <w:qFormat/>
    <w:uiPriority w:val="0"/>
    <w:pPr>
      <w:spacing w:line="560" w:lineRule="exact"/>
      <w:ind w:firstLine="200" w:firstLineChars="200"/>
    </w:pPr>
    <w:rPr>
      <w:rFonts w:ascii="Times New Roman" w:hAnsi="Times New Roman" w:eastAsia="楷体"/>
      <w:sz w:val="32"/>
    </w:rPr>
  </w:style>
  <w:style w:type="paragraph" w:customStyle="1" w:styleId="19">
    <w:name w:val="三级标题"/>
    <w:basedOn w:val="1"/>
    <w:next w:val="1"/>
    <w:link w:val="21"/>
    <w:qFormat/>
    <w:uiPriority w:val="0"/>
    <w:pPr>
      <w:spacing w:line="560" w:lineRule="exact"/>
      <w:ind w:firstLine="200" w:firstLineChars="200"/>
    </w:pPr>
    <w:rPr>
      <w:rFonts w:ascii="Times New Roman" w:hAnsi="Times New Roman" w:eastAsia="仿宋_GB2312"/>
      <w:sz w:val="32"/>
    </w:rPr>
  </w:style>
  <w:style w:type="character" w:customStyle="1" w:styleId="20">
    <w:name w:val="二级标题 字符"/>
    <w:basedOn w:val="9"/>
    <w:link w:val="18"/>
    <w:uiPriority w:val="0"/>
    <w:rPr>
      <w:rFonts w:ascii="Times New Roman" w:hAnsi="Times New Roman" w:eastAsia="楷体"/>
      <w:sz w:val="32"/>
    </w:rPr>
  </w:style>
  <w:style w:type="character" w:customStyle="1" w:styleId="21">
    <w:name w:val="三级标题 字符"/>
    <w:basedOn w:val="20"/>
    <w:link w:val="19"/>
    <w:qFormat/>
    <w:uiPriority w:val="0"/>
    <w:rPr>
      <w:rFonts w:ascii="Times New Roman" w:hAnsi="Times New Roman" w:eastAsia="仿宋_GB2312"/>
      <w:sz w:val="32"/>
    </w:rPr>
  </w:style>
  <w:style w:type="paragraph" w:customStyle="1" w:styleId="22">
    <w:name w:val="公文正文"/>
    <w:basedOn w:val="1"/>
    <w:next w:val="1"/>
    <w:link w:val="23"/>
    <w:qFormat/>
    <w:uiPriority w:val="0"/>
    <w:pPr>
      <w:spacing w:line="560" w:lineRule="exact"/>
      <w:ind w:firstLine="200" w:firstLineChars="200"/>
    </w:pPr>
    <w:rPr>
      <w:rFonts w:ascii="Times New Roman" w:hAnsi="Times New Roman" w:eastAsia="仿宋_GB2312"/>
      <w:sz w:val="32"/>
    </w:rPr>
  </w:style>
  <w:style w:type="character" w:customStyle="1" w:styleId="23">
    <w:name w:val="公文正文 字符"/>
    <w:basedOn w:val="21"/>
    <w:link w:val="22"/>
    <w:uiPriority w:val="0"/>
    <w:rPr>
      <w:rFonts w:ascii="Times New Roman" w:hAnsi="Times New Roman" w:eastAsia="仿宋_GB2312"/>
      <w:sz w:val="32"/>
    </w:rPr>
  </w:style>
  <w:style w:type="character" w:customStyle="1" w:styleId="24">
    <w:name w:val="页眉 字符"/>
    <w:basedOn w:val="9"/>
    <w:link w:val="6"/>
    <w:qFormat/>
    <w:uiPriority w:val="99"/>
    <w:rPr>
      <w:sz w:val="18"/>
      <w:szCs w:val="18"/>
    </w:rPr>
  </w:style>
  <w:style w:type="character" w:customStyle="1" w:styleId="25">
    <w:name w:val="页脚 字符"/>
    <w:basedOn w:val="9"/>
    <w:link w:val="5"/>
    <w:uiPriority w:val="99"/>
    <w:rPr>
      <w:sz w:val="18"/>
      <w:szCs w:val="18"/>
    </w:rPr>
  </w:style>
  <w:style w:type="paragraph" w:customStyle="1" w:styleId="26">
    <w:name w:val="HTML Top of Form"/>
    <w:basedOn w:val="1"/>
    <w:next w:val="1"/>
    <w:link w:val="27"/>
    <w:semiHidden/>
    <w:unhideWhenUsed/>
    <w:uiPriority w:val="99"/>
    <w:pPr>
      <w:widowControl/>
      <w:pBdr>
        <w:bottom w:val="single" w:color="auto" w:sz="6" w:space="1"/>
      </w:pBdr>
      <w:jc w:val="center"/>
    </w:pPr>
    <w:rPr>
      <w:rFonts w:ascii="Arial" w:hAnsi="Arial" w:eastAsia="宋体" w:cs="Arial"/>
      <w:vanish/>
      <w:kern w:val="0"/>
      <w:sz w:val="16"/>
      <w:szCs w:val="16"/>
    </w:rPr>
  </w:style>
  <w:style w:type="character" w:customStyle="1" w:styleId="27">
    <w:name w:val="z-窗体顶端 字符"/>
    <w:basedOn w:val="9"/>
    <w:link w:val="26"/>
    <w:semiHidden/>
    <w:qFormat/>
    <w:uiPriority w:val="99"/>
    <w:rPr>
      <w:rFonts w:ascii="Arial" w:hAnsi="Arial" w:eastAsia="宋体" w:cs="Arial"/>
      <w:vanish/>
      <w:kern w:val="0"/>
      <w:sz w:val="16"/>
      <w:szCs w:val="16"/>
    </w:rPr>
  </w:style>
  <w:style w:type="paragraph" w:customStyle="1" w:styleId="28">
    <w:name w:val="HTML Bottom of Form"/>
    <w:basedOn w:val="1"/>
    <w:next w:val="1"/>
    <w:link w:val="29"/>
    <w:semiHidden/>
    <w:unhideWhenUsed/>
    <w:uiPriority w:val="99"/>
    <w:pPr>
      <w:widowControl/>
      <w:pBdr>
        <w:top w:val="single" w:color="auto" w:sz="6" w:space="1"/>
      </w:pBdr>
      <w:jc w:val="center"/>
    </w:pPr>
    <w:rPr>
      <w:rFonts w:ascii="Arial" w:hAnsi="Arial" w:eastAsia="宋体" w:cs="Arial"/>
      <w:vanish/>
      <w:kern w:val="0"/>
      <w:sz w:val="16"/>
      <w:szCs w:val="16"/>
    </w:rPr>
  </w:style>
  <w:style w:type="character" w:customStyle="1" w:styleId="29">
    <w:name w:val="z-窗体底端 字符"/>
    <w:basedOn w:val="9"/>
    <w:link w:val="28"/>
    <w:semiHidden/>
    <w:uiPriority w:val="99"/>
    <w:rPr>
      <w:rFonts w:ascii="Arial" w:hAnsi="Arial" w:eastAsia="宋体" w:cs="Arial"/>
      <w:vanish/>
      <w:kern w:val="0"/>
      <w:sz w:val="16"/>
      <w:szCs w:val="16"/>
    </w:rPr>
  </w:style>
  <w:style w:type="paragraph" w:customStyle="1" w:styleId="30">
    <w:name w:val="nav-ite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1">
    <w:name w:val="item-name"/>
    <w:basedOn w:val="9"/>
    <w:uiPriority w:val="0"/>
  </w:style>
  <w:style w:type="paragraph" w:customStyle="1" w:styleId="32">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arti_update"/>
    <w:basedOn w:val="9"/>
    <w:uiPriority w:val="0"/>
  </w:style>
  <w:style w:type="character" w:customStyle="1" w:styleId="34">
    <w:name w:val="arti_views"/>
    <w:basedOn w:val="9"/>
    <w:qFormat/>
    <w:uiPriority w:val="0"/>
  </w:style>
  <w:style w:type="character" w:customStyle="1" w:styleId="35">
    <w:name w:val="wp_visitcount"/>
    <w:basedOn w:val="9"/>
    <w:qFormat/>
    <w:uiPriority w:val="0"/>
  </w:style>
  <w:style w:type="paragraph" w:customStyle="1" w:styleId="36">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vsbcontent_im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1">
    <w:name w:val="article_publishdate"/>
    <w:basedOn w:val="9"/>
    <w:qFormat/>
    <w:uiPriority w:val="0"/>
  </w:style>
  <w:style w:type="paragraph" w:styleId="42">
    <w:name w:val="List Paragraph"/>
    <w:basedOn w:val="1"/>
    <w:qFormat/>
    <w:uiPriority w:val="34"/>
    <w:pPr>
      <w:ind w:firstLine="420" w:firstLineChars="200"/>
    </w:pPr>
  </w:style>
  <w:style w:type="character" w:customStyle="1" w:styleId="43">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712</Words>
  <Characters>4063</Characters>
  <Lines>33</Lines>
  <Paragraphs>9</Paragraphs>
  <TotalTime>4</TotalTime>
  <ScaleCrop>false</ScaleCrop>
  <LinksUpToDate>false</LinksUpToDate>
  <CharactersWithSpaces>4766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2020-05-30T11:38:00Z</dcterms:created>
  <dc:creator>于成</dc:creator>
  <cp:lastModifiedBy>盛夏的果实</cp:lastModifiedBy>
  <cp:lastPrinted>2020-06-01T01:30:00Z</cp:lastPrinted>
  <dcterms:modified xsi:type="dcterms:W3CDTF">2021-03-30T01:50:30Z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FEC2676D98EC492A82E06741030EDBB5</vt:lpwstr>
  </property>
</Properties>
</file>