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4C23" w14:textId="77777777" w:rsidR="005435FD" w:rsidRDefault="0029053E">
      <w:pPr>
        <w:widowControl/>
        <w:snapToGrid w:val="0"/>
        <w:spacing w:line="300" w:lineRule="auto"/>
        <w:jc w:val="center"/>
        <w:outlineLvl w:val="1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8"/>
        </w:rPr>
        <w:t>浙江财经大学公共管理硕士（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8"/>
        </w:rPr>
        <w:t>MPA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8"/>
        </w:rPr>
        <w:t>）学位论文重合率检测规定</w:t>
      </w:r>
    </w:p>
    <w:p w14:paraId="18F3BF59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为进一步落实教育部《关于树立社会主义荣辱观，进一步加强学术道德建设的意见》（教社科</w:t>
      </w:r>
      <w:r>
        <w:rPr>
          <w:rFonts w:ascii="宋体" w:hAnsi="宋体" w:hint="eastAsia"/>
          <w:color w:val="000000" w:themeColor="text1"/>
          <w:sz w:val="24"/>
        </w:rPr>
        <w:t>[2006]1</w:t>
      </w:r>
      <w:r>
        <w:rPr>
          <w:rFonts w:ascii="宋体" w:hAnsi="宋体" w:hint="eastAsia"/>
          <w:color w:val="000000" w:themeColor="text1"/>
          <w:sz w:val="24"/>
        </w:rPr>
        <w:t>号）和《关于严肃处理高等学校学术不端行为的通知》（教社科</w:t>
      </w:r>
      <w:r>
        <w:rPr>
          <w:rFonts w:ascii="宋体" w:hAnsi="宋体" w:hint="eastAsia"/>
          <w:color w:val="000000" w:themeColor="text1"/>
          <w:sz w:val="24"/>
        </w:rPr>
        <w:t>[2009]3</w:t>
      </w:r>
      <w:r>
        <w:rPr>
          <w:rFonts w:ascii="宋体" w:hAnsi="宋体" w:hint="eastAsia"/>
          <w:color w:val="000000" w:themeColor="text1"/>
          <w:sz w:val="24"/>
        </w:rPr>
        <w:t>号）等文件精神，大力倡导优良学风，切实加强学术道德建设，结合我校实际，对公共管理硕士学位论文实施重合率检测的相关事宜作如下规定。</w:t>
      </w:r>
    </w:p>
    <w:p w14:paraId="5A006AA2" w14:textId="77777777" w:rsidR="005435FD" w:rsidRDefault="0029053E">
      <w:pPr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1.</w:t>
      </w:r>
      <w:r>
        <w:rPr>
          <w:rFonts w:ascii="宋体" w:hAnsi="宋体" w:hint="eastAsia"/>
          <w:b/>
          <w:color w:val="000000" w:themeColor="text1"/>
          <w:sz w:val="24"/>
        </w:rPr>
        <w:t>检测对象</w:t>
      </w:r>
    </w:p>
    <w:p w14:paraId="5D07B69F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拟申请硕士学位的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学位论文。</w:t>
      </w:r>
    </w:p>
    <w:p w14:paraId="0BF5CF93" w14:textId="77777777" w:rsidR="005435FD" w:rsidRDefault="005435FD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14:paraId="7028FDC3" w14:textId="77777777" w:rsidR="005435FD" w:rsidRDefault="0029053E">
      <w:pPr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2.</w:t>
      </w:r>
      <w:r>
        <w:rPr>
          <w:rFonts w:ascii="宋体" w:hAnsi="宋体" w:hint="eastAsia"/>
          <w:b/>
          <w:color w:val="000000" w:themeColor="text1"/>
          <w:sz w:val="24"/>
        </w:rPr>
        <w:t>检测时间</w:t>
      </w:r>
    </w:p>
    <w:p w14:paraId="6F9C06FE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预答辩结束后进行重合率检测，通过者报送盲审。</w:t>
      </w:r>
    </w:p>
    <w:p w14:paraId="4FC52081" w14:textId="77777777" w:rsidR="005435FD" w:rsidRDefault="005435FD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14:paraId="587CD3CC" w14:textId="77777777" w:rsidR="005435FD" w:rsidRDefault="0029053E">
      <w:pPr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3.</w:t>
      </w:r>
      <w:r>
        <w:rPr>
          <w:rFonts w:ascii="宋体" w:hAnsi="宋体" w:hint="eastAsia"/>
          <w:b/>
          <w:color w:val="000000" w:themeColor="text1"/>
          <w:sz w:val="24"/>
        </w:rPr>
        <w:t>检测工作的组织</w:t>
      </w:r>
    </w:p>
    <w:p w14:paraId="47D61845" w14:textId="7D1B4D79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研究生学位论文重合率检测工作由</w:t>
      </w:r>
      <w:r>
        <w:rPr>
          <w:rFonts w:ascii="宋体" w:hAnsi="宋体" w:hint="eastAsia"/>
          <w:color w:val="000000" w:themeColor="text1"/>
          <w:sz w:val="24"/>
        </w:rPr>
        <w:t>MPA学院</w:t>
      </w:r>
      <w:r>
        <w:rPr>
          <w:rFonts w:ascii="宋体" w:hAnsi="宋体" w:hint="eastAsia"/>
          <w:color w:val="000000" w:themeColor="text1"/>
          <w:sz w:val="24"/>
        </w:rPr>
        <w:t>统一组织。检测完成后</w:t>
      </w:r>
      <w:r>
        <w:rPr>
          <w:rFonts w:ascii="宋体" w:hAnsi="宋体" w:hint="eastAsia"/>
          <w:color w:val="000000" w:themeColor="text1"/>
          <w:sz w:val="24"/>
        </w:rPr>
        <w:t>MPA学院</w:t>
      </w:r>
      <w:r>
        <w:rPr>
          <w:rFonts w:ascii="宋体" w:hAnsi="宋体" w:hint="eastAsia"/>
          <w:color w:val="000000" w:themeColor="text1"/>
          <w:sz w:val="24"/>
        </w:rPr>
        <w:t>负责及时将检测结果反馈给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研究生和导师，进入下一步流程。</w:t>
      </w:r>
    </w:p>
    <w:p w14:paraId="7B6DDCC4" w14:textId="77777777" w:rsidR="005435FD" w:rsidRDefault="005435FD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14:paraId="40BB32E7" w14:textId="77777777" w:rsidR="005435FD" w:rsidRDefault="0029053E">
      <w:pPr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4.</w:t>
      </w:r>
      <w:r>
        <w:rPr>
          <w:rFonts w:ascii="宋体" w:hAnsi="宋体" w:hint="eastAsia"/>
          <w:b/>
          <w:color w:val="000000" w:themeColor="text1"/>
          <w:sz w:val="24"/>
        </w:rPr>
        <w:t>检测结果的处理</w:t>
      </w:r>
    </w:p>
    <w:p w14:paraId="689CB0BE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）重合率在</w:t>
      </w:r>
      <w:r>
        <w:rPr>
          <w:rFonts w:ascii="宋体" w:hAnsi="宋体" w:hint="eastAsia"/>
          <w:color w:val="000000" w:themeColor="text1"/>
          <w:sz w:val="24"/>
        </w:rPr>
        <w:t>15%</w:t>
      </w:r>
      <w:r>
        <w:rPr>
          <w:rFonts w:ascii="宋体" w:hAnsi="宋体" w:hint="eastAsia"/>
          <w:color w:val="000000" w:themeColor="text1"/>
          <w:sz w:val="24"/>
        </w:rPr>
        <w:t>（含）以下的学位论文，可直接参加答辩。</w:t>
      </w:r>
    </w:p>
    <w:p w14:paraId="5E354748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）重合率在</w:t>
      </w:r>
      <w:r>
        <w:rPr>
          <w:rFonts w:ascii="宋体" w:hAnsi="宋体" w:hint="eastAsia"/>
          <w:color w:val="000000" w:themeColor="text1"/>
          <w:sz w:val="24"/>
        </w:rPr>
        <w:t>15%-30%</w:t>
      </w:r>
      <w:r>
        <w:rPr>
          <w:rFonts w:ascii="宋体" w:hAnsi="宋体" w:hint="eastAsia"/>
          <w:color w:val="000000" w:themeColor="text1"/>
          <w:sz w:val="24"/>
        </w:rPr>
        <w:t>（含）的学位论文，要求论文作者进行修改，修改的主要情况应书面向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教育中心报告</w:t>
      </w:r>
      <w:r>
        <w:rPr>
          <w:rFonts w:ascii="宋体" w:hAnsi="宋体" w:hint="eastAsia"/>
          <w:sz w:val="24"/>
        </w:rPr>
        <w:t>，经导师及学院负责人签字同意后可以参加答辩。</w:t>
      </w:r>
      <w:r>
        <w:rPr>
          <w:rFonts w:ascii="宋体" w:hAnsi="宋体" w:hint="eastAsia"/>
          <w:sz w:val="24"/>
        </w:rPr>
        <w:t>MPA</w:t>
      </w:r>
      <w:r>
        <w:rPr>
          <w:rFonts w:ascii="宋体" w:hAnsi="宋体" w:hint="eastAsia"/>
          <w:sz w:val="24"/>
        </w:rPr>
        <w:t>学位</w:t>
      </w:r>
      <w:proofErr w:type="gramStart"/>
      <w:r>
        <w:rPr>
          <w:rFonts w:ascii="宋体" w:hAnsi="宋体" w:hint="eastAsia"/>
          <w:sz w:val="24"/>
        </w:rPr>
        <w:t>评定分</w:t>
      </w:r>
      <w:proofErr w:type="gramEnd"/>
      <w:r>
        <w:rPr>
          <w:rFonts w:ascii="宋体" w:hAnsi="宋体" w:hint="eastAsia"/>
          <w:sz w:val="24"/>
        </w:rPr>
        <w:t>委员会认为必要时可以要求论文进行复测。</w:t>
      </w:r>
    </w:p>
    <w:p w14:paraId="3CFC8254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）重合率在</w:t>
      </w:r>
      <w:r>
        <w:rPr>
          <w:rFonts w:ascii="宋体" w:hAnsi="宋体" w:hint="eastAsia"/>
          <w:sz w:val="24"/>
        </w:rPr>
        <w:t>30%-50%</w:t>
      </w:r>
      <w:r>
        <w:rPr>
          <w:rFonts w:ascii="宋体" w:hAnsi="宋体" w:hint="eastAsia"/>
          <w:sz w:val="24"/>
        </w:rPr>
        <w:t>（含）的学位论文，取消评定优秀学位论文的资格。同时，要求论文作者进行重大修改，修改的主要情况应书面向</w:t>
      </w:r>
      <w:r>
        <w:rPr>
          <w:rFonts w:ascii="宋体" w:hAnsi="宋体" w:hint="eastAsia"/>
          <w:sz w:val="24"/>
        </w:rPr>
        <w:t>MPA</w:t>
      </w:r>
      <w:r>
        <w:rPr>
          <w:rFonts w:ascii="宋体" w:hAnsi="宋体" w:hint="eastAsia"/>
          <w:sz w:val="24"/>
        </w:rPr>
        <w:t>教育中心报告，经导师和学院</w:t>
      </w:r>
      <w:r>
        <w:rPr>
          <w:rFonts w:ascii="宋体" w:hAnsi="宋体" w:hint="eastAsia"/>
          <w:sz w:val="24"/>
        </w:rPr>
        <w:t>负责人签字同意后再次进行重合率检测，检测结果在</w:t>
      </w:r>
      <w:r>
        <w:rPr>
          <w:rFonts w:ascii="宋体" w:hAnsi="宋体" w:hint="eastAsia"/>
          <w:sz w:val="24"/>
        </w:rPr>
        <w:t>30%</w:t>
      </w:r>
      <w:r>
        <w:rPr>
          <w:rFonts w:ascii="宋体" w:hAnsi="宋体" w:hint="eastAsia"/>
          <w:sz w:val="24"/>
        </w:rPr>
        <w:t>（含）以下方可以参加答辩（再次检测结果在</w:t>
      </w:r>
      <w:r>
        <w:rPr>
          <w:rFonts w:ascii="宋体" w:hAnsi="宋体" w:hint="eastAsia"/>
          <w:sz w:val="24"/>
        </w:rPr>
        <w:t>30%</w:t>
      </w:r>
      <w:r>
        <w:rPr>
          <w:rFonts w:ascii="宋体" w:hAnsi="宋体" w:hint="eastAsia"/>
          <w:sz w:val="24"/>
        </w:rPr>
        <w:t>以上则推</w:t>
      </w:r>
      <w:r>
        <w:rPr>
          <w:rFonts w:ascii="宋体" w:hAnsi="宋体" w:hint="eastAsia"/>
          <w:color w:val="000000" w:themeColor="text1"/>
          <w:sz w:val="24"/>
        </w:rPr>
        <w:t>迟至下一轮进行答辩）。</w:t>
      </w:r>
    </w:p>
    <w:p w14:paraId="3E209CF1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）重合率在</w:t>
      </w:r>
      <w:r>
        <w:rPr>
          <w:rFonts w:ascii="宋体" w:hAnsi="宋体" w:hint="eastAsia"/>
          <w:color w:val="000000" w:themeColor="text1"/>
          <w:sz w:val="24"/>
        </w:rPr>
        <w:t>50%</w:t>
      </w:r>
      <w:r>
        <w:rPr>
          <w:rFonts w:ascii="宋体" w:hAnsi="宋体" w:hint="eastAsia"/>
          <w:color w:val="000000" w:themeColor="text1"/>
          <w:sz w:val="24"/>
        </w:rPr>
        <w:t>以上的学位论文，推迟至下一轮进行答辩，并取消评定优秀学位论文和其他荣誉的资格，要求论文作者进行彻底修改，修改情况应书面向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教育中心报告，经导师、学院负责人签字同意后再次进行重合率测试，检测结果在</w:t>
      </w:r>
      <w:r>
        <w:rPr>
          <w:rFonts w:ascii="宋体" w:hAnsi="宋体" w:hint="eastAsia"/>
          <w:color w:val="000000" w:themeColor="text1"/>
          <w:sz w:val="24"/>
        </w:rPr>
        <w:t>30%</w:t>
      </w:r>
      <w:r>
        <w:rPr>
          <w:rFonts w:ascii="宋体" w:hAnsi="宋体" w:hint="eastAsia"/>
          <w:color w:val="000000" w:themeColor="text1"/>
          <w:sz w:val="24"/>
        </w:rPr>
        <w:t>（含）以下方可以申请答辩。如果再次检测结果在</w:t>
      </w:r>
      <w:r>
        <w:rPr>
          <w:rFonts w:ascii="宋体" w:hAnsi="宋体" w:hint="eastAsia"/>
          <w:color w:val="000000" w:themeColor="text1"/>
          <w:sz w:val="24"/>
        </w:rPr>
        <w:t>30%</w:t>
      </w:r>
      <w:r>
        <w:rPr>
          <w:rFonts w:ascii="宋体" w:hAnsi="宋体" w:hint="eastAsia"/>
          <w:color w:val="000000" w:themeColor="text1"/>
          <w:sz w:val="24"/>
        </w:rPr>
        <w:t>以上，由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学位</w:t>
      </w:r>
      <w:proofErr w:type="gramStart"/>
      <w:r>
        <w:rPr>
          <w:rFonts w:ascii="宋体" w:hAnsi="宋体" w:hint="eastAsia"/>
          <w:color w:val="000000" w:themeColor="text1"/>
          <w:sz w:val="24"/>
        </w:rPr>
        <w:t>评定分</w:t>
      </w:r>
      <w:proofErr w:type="gramEnd"/>
      <w:r>
        <w:rPr>
          <w:rFonts w:ascii="宋体" w:hAnsi="宋体" w:hint="eastAsia"/>
          <w:color w:val="000000" w:themeColor="text1"/>
          <w:sz w:val="24"/>
        </w:rPr>
        <w:t>委员会确定专家组进行审核。如果对高重合率没有充足理由的，应取消论文答辩资格，作结业处</w:t>
      </w:r>
      <w:r>
        <w:rPr>
          <w:rFonts w:ascii="宋体" w:hAnsi="宋体" w:hint="eastAsia"/>
          <w:color w:val="000000" w:themeColor="text1"/>
          <w:sz w:val="24"/>
        </w:rPr>
        <w:t>理。</w:t>
      </w:r>
    </w:p>
    <w:p w14:paraId="0431ADE2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（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）重合率在</w:t>
      </w:r>
      <w:r>
        <w:rPr>
          <w:rFonts w:ascii="宋体" w:hAnsi="宋体" w:hint="eastAsia"/>
          <w:color w:val="000000" w:themeColor="text1"/>
          <w:sz w:val="24"/>
        </w:rPr>
        <w:t>30%</w:t>
      </w:r>
      <w:r>
        <w:rPr>
          <w:rFonts w:ascii="宋体" w:hAnsi="宋体" w:hint="eastAsia"/>
          <w:color w:val="000000" w:themeColor="text1"/>
          <w:sz w:val="24"/>
        </w:rPr>
        <w:t>以上的学位论文，如果是复制本人已发表论文导致重合率偏高，由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学位</w:t>
      </w:r>
      <w:proofErr w:type="gramStart"/>
      <w:r>
        <w:rPr>
          <w:rFonts w:ascii="宋体" w:hAnsi="宋体" w:hint="eastAsia"/>
          <w:color w:val="000000" w:themeColor="text1"/>
          <w:sz w:val="24"/>
        </w:rPr>
        <w:t>评定分</w:t>
      </w:r>
      <w:proofErr w:type="gramEnd"/>
      <w:r>
        <w:rPr>
          <w:rFonts w:ascii="宋体" w:hAnsi="宋体" w:hint="eastAsia"/>
          <w:color w:val="000000" w:themeColor="text1"/>
          <w:sz w:val="24"/>
        </w:rPr>
        <w:t>委员会审查、情况属实的，可以不受上述规定限制。</w:t>
      </w:r>
    </w:p>
    <w:p w14:paraId="00E872E6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）以上各种情况参加答辩者，其论文均</w:t>
      </w:r>
      <w:proofErr w:type="gramStart"/>
      <w:r>
        <w:rPr>
          <w:rFonts w:ascii="宋体" w:hAnsi="宋体" w:hint="eastAsia"/>
          <w:color w:val="000000" w:themeColor="text1"/>
          <w:sz w:val="24"/>
        </w:rPr>
        <w:t>必须盲审通过</w:t>
      </w:r>
      <w:proofErr w:type="gramEnd"/>
      <w:r>
        <w:rPr>
          <w:rFonts w:ascii="宋体" w:hAnsi="宋体" w:hint="eastAsia"/>
          <w:color w:val="000000" w:themeColor="text1"/>
          <w:sz w:val="24"/>
        </w:rPr>
        <w:t>，具体见《浙江财经大学公共管理硕士（</w:t>
      </w:r>
      <w:r>
        <w:rPr>
          <w:rFonts w:ascii="宋体" w:hAnsi="宋体" w:hint="eastAsia"/>
          <w:color w:val="000000" w:themeColor="text1"/>
          <w:sz w:val="24"/>
        </w:rPr>
        <w:t>MPA</w:t>
      </w:r>
      <w:r>
        <w:rPr>
          <w:rFonts w:ascii="宋体" w:hAnsi="宋体" w:hint="eastAsia"/>
          <w:color w:val="000000" w:themeColor="text1"/>
          <w:sz w:val="24"/>
        </w:rPr>
        <w:t>）学位论文盲审暂行规定》。</w:t>
      </w:r>
    </w:p>
    <w:p w14:paraId="708C9314" w14:textId="77777777" w:rsidR="005435FD" w:rsidRDefault="005435FD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14:paraId="5BF368F1" w14:textId="77777777" w:rsidR="005435FD" w:rsidRDefault="0029053E">
      <w:pPr>
        <w:snapToGrid w:val="0"/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5.</w:t>
      </w:r>
      <w:r>
        <w:rPr>
          <w:rFonts w:ascii="宋体" w:hAnsi="宋体" w:hint="eastAsia"/>
          <w:b/>
          <w:color w:val="000000" w:themeColor="text1"/>
          <w:sz w:val="24"/>
        </w:rPr>
        <w:t>其他</w:t>
      </w:r>
    </w:p>
    <w:p w14:paraId="240DC28A" w14:textId="157204E6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）</w:t>
      </w:r>
      <w:r>
        <w:rPr>
          <w:rFonts w:ascii="宋体" w:hAnsi="宋体" w:hint="eastAsia"/>
          <w:color w:val="000000" w:themeColor="text1"/>
          <w:sz w:val="24"/>
        </w:rPr>
        <w:t>MPA学院</w:t>
      </w:r>
      <w:r>
        <w:rPr>
          <w:rFonts w:ascii="宋体" w:hAnsi="宋体" w:hint="eastAsia"/>
          <w:color w:val="000000" w:themeColor="text1"/>
          <w:sz w:val="24"/>
        </w:rPr>
        <w:t>在检测前加强对学生的诚信教育，杜绝学术不端行为。凡发现论文有严重的学术不端行为，学校将取消其学位申请资格或撤销已授予的学位。</w:t>
      </w:r>
    </w:p>
    <w:p w14:paraId="3EECEB92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）第一次重合率检测之外的重复检测费用由学生自理。</w:t>
      </w:r>
    </w:p>
    <w:p w14:paraId="221605CD" w14:textId="77777777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）本办法自发布之日起实行。</w:t>
      </w:r>
    </w:p>
    <w:p w14:paraId="41E94112" w14:textId="6877B3EB" w:rsidR="005435FD" w:rsidRDefault="0029053E">
      <w:pPr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（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）本办法由</w:t>
      </w:r>
      <w:r>
        <w:rPr>
          <w:rFonts w:ascii="宋体" w:hAnsi="宋体" w:hint="eastAsia"/>
          <w:color w:val="000000" w:themeColor="text1"/>
          <w:sz w:val="24"/>
        </w:rPr>
        <w:t>MPA学院</w:t>
      </w:r>
      <w:r>
        <w:rPr>
          <w:rFonts w:ascii="宋体" w:hAnsi="宋体" w:hint="eastAsia"/>
          <w:color w:val="000000" w:themeColor="text1"/>
          <w:sz w:val="24"/>
        </w:rPr>
        <w:t>负责解释。</w:t>
      </w:r>
    </w:p>
    <w:p w14:paraId="2C7220D6" w14:textId="77777777" w:rsidR="005435FD" w:rsidRDefault="005435FD"/>
    <w:sectPr w:rsidR="00543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7"/>
    <w:rsid w:val="000912CE"/>
    <w:rsid w:val="0029053E"/>
    <w:rsid w:val="00350F1B"/>
    <w:rsid w:val="005435FD"/>
    <w:rsid w:val="007A62E7"/>
    <w:rsid w:val="008E01CD"/>
    <w:rsid w:val="00A36C78"/>
    <w:rsid w:val="00AC3F64"/>
    <w:rsid w:val="00DB2B98"/>
    <w:rsid w:val="00EF7BAC"/>
    <w:rsid w:val="232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7F80"/>
  <w15:docId w15:val="{F20D3A40-6446-4CD1-87B3-0A3511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4323B-C20D-4150-B1DA-958E1419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shaojing</dc:creator>
  <cp:lastModifiedBy>张 晓燕</cp:lastModifiedBy>
  <cp:revision>6</cp:revision>
  <dcterms:created xsi:type="dcterms:W3CDTF">2017-03-28T06:59:00Z</dcterms:created>
  <dcterms:modified xsi:type="dcterms:W3CDTF">2021-04-06T02:30:00Z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